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460" w:type="dxa"/>
        <w:tblInd w:w="108" w:type="dxa"/>
        <w:tblLayout w:type="fixed"/>
        <w:tblLook w:val="0000"/>
      </w:tblPr>
      <w:tblGrid>
        <w:gridCol w:w="4360"/>
        <w:gridCol w:w="50"/>
        <w:gridCol w:w="4050"/>
      </w:tblGrid>
      <w:tr w:rsidR="00682B71" w:rsidRPr="00F12F79" w:rsidTr="005E6FB7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682B71" w:rsidRPr="00F12F79" w:rsidRDefault="00682B71" w:rsidP="005E6FB7">
            <w:pPr>
              <w:autoSpaceDE w:val="0"/>
              <w:ind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CONTENIDO FUNCIONAL DEL EMPLEO </w:t>
            </w:r>
          </w:p>
        </w:tc>
      </w:tr>
      <w:tr w:rsidR="00682B71" w:rsidRPr="00F12F79" w:rsidTr="005E6FB7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682B71" w:rsidRPr="00F12F79" w:rsidRDefault="00682B71" w:rsidP="005E6FB7">
            <w:pPr>
              <w:autoSpaceDE w:val="0"/>
              <w:ind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I. IDENTIFICACIÓN</w:t>
            </w:r>
          </w:p>
        </w:tc>
      </w:tr>
      <w:tr w:rsidR="00682B71" w:rsidRPr="00F12F79" w:rsidTr="005E6FB7">
        <w:trPr>
          <w:trHeight w:val="294"/>
        </w:trPr>
        <w:tc>
          <w:tcPr>
            <w:tcW w:w="4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82B71" w:rsidRPr="00F12F79" w:rsidRDefault="00682B71" w:rsidP="005E6FB7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Nivel: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82B71" w:rsidRPr="00F12F79" w:rsidRDefault="00682B71" w:rsidP="005E6FB7">
            <w:pPr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ASISTENCIAL</w:t>
            </w:r>
          </w:p>
        </w:tc>
      </w:tr>
      <w:tr w:rsidR="00682B71" w:rsidRPr="00F12F79" w:rsidTr="005E6FB7">
        <w:trPr>
          <w:trHeight w:val="294"/>
        </w:trPr>
        <w:tc>
          <w:tcPr>
            <w:tcW w:w="4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82B71" w:rsidRPr="00F12F79" w:rsidRDefault="00682B71" w:rsidP="005E6FB7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Denominación del Empleo: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82B71" w:rsidRPr="00F12F79" w:rsidRDefault="00682B71" w:rsidP="005E6FB7">
            <w:pPr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SECRETARIO EJECUTIVO</w:t>
            </w:r>
          </w:p>
        </w:tc>
      </w:tr>
      <w:tr w:rsidR="00682B71" w:rsidRPr="00F12F79" w:rsidTr="005E6FB7">
        <w:trPr>
          <w:trHeight w:val="294"/>
        </w:trPr>
        <w:tc>
          <w:tcPr>
            <w:tcW w:w="4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82B71" w:rsidRPr="00F12F79" w:rsidRDefault="00682B71" w:rsidP="005E6FB7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Código: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82B71" w:rsidRPr="00F12F79" w:rsidRDefault="00682B71" w:rsidP="005E6FB7">
            <w:pPr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4210</w:t>
            </w:r>
          </w:p>
        </w:tc>
      </w:tr>
      <w:tr w:rsidR="00682B71" w:rsidRPr="00F12F79" w:rsidTr="005E6FB7">
        <w:trPr>
          <w:trHeight w:val="294"/>
        </w:trPr>
        <w:tc>
          <w:tcPr>
            <w:tcW w:w="4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82B71" w:rsidRPr="00F12F79" w:rsidRDefault="00682B71" w:rsidP="005E6FB7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Grado: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82B71" w:rsidRPr="00F12F79" w:rsidRDefault="00682B71" w:rsidP="005E6FB7">
            <w:pPr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21</w:t>
            </w:r>
          </w:p>
        </w:tc>
      </w:tr>
      <w:tr w:rsidR="00682B71" w:rsidRPr="00F12F79" w:rsidTr="005E6FB7">
        <w:trPr>
          <w:trHeight w:val="294"/>
        </w:trPr>
        <w:tc>
          <w:tcPr>
            <w:tcW w:w="4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82B71" w:rsidRPr="00F12F79" w:rsidRDefault="00682B71" w:rsidP="005E6FB7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No. de cargos: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682B71" w:rsidRPr="00F12F79" w:rsidRDefault="00682B71" w:rsidP="005E6FB7">
            <w:pPr>
              <w:pStyle w:val="p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UNO (1)</w:t>
            </w:r>
          </w:p>
        </w:tc>
      </w:tr>
      <w:tr w:rsidR="00682B71" w:rsidRPr="00F12F79" w:rsidTr="005E6FB7">
        <w:trPr>
          <w:trHeight w:val="294"/>
        </w:trPr>
        <w:tc>
          <w:tcPr>
            <w:tcW w:w="4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82B71" w:rsidRPr="00F12F79" w:rsidRDefault="00682B71" w:rsidP="005E6FB7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Dependencia: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82B71" w:rsidRPr="00F12F79" w:rsidRDefault="00682B71" w:rsidP="005E6FB7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SUBDIRECCION DE GESTION AMBIENTAL</w:t>
            </w:r>
          </w:p>
        </w:tc>
      </w:tr>
      <w:tr w:rsidR="00682B71" w:rsidRPr="00F12F79" w:rsidTr="005E6FB7">
        <w:trPr>
          <w:trHeight w:val="294"/>
        </w:trPr>
        <w:tc>
          <w:tcPr>
            <w:tcW w:w="4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82B71" w:rsidRPr="00F12F79" w:rsidRDefault="00682B71" w:rsidP="005E6FB7">
            <w:pPr>
              <w:autoSpaceDE w:val="0"/>
              <w:ind w:right="278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Cs/>
                <w:sz w:val="18"/>
                <w:szCs w:val="18"/>
              </w:rPr>
              <w:t>Cargo del jefe Inmediato: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82B71" w:rsidRPr="00F12F79" w:rsidRDefault="00682B71" w:rsidP="005E6FB7">
            <w:pPr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SUBDIRECTOR DE GESTION AMBIENTAL</w:t>
            </w:r>
          </w:p>
        </w:tc>
      </w:tr>
      <w:tr w:rsidR="00682B71" w:rsidRPr="00F12F79" w:rsidTr="005E6FB7">
        <w:trPr>
          <w:trHeight w:val="65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682B71" w:rsidRPr="00F12F79" w:rsidRDefault="00682B71" w:rsidP="005E6FB7">
            <w:pPr>
              <w:ind w:right="27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II.AREA FUNCIONAL – </w:t>
            </w:r>
            <w:r w:rsidRPr="00F12F79">
              <w:rPr>
                <w:rFonts w:ascii="Arial" w:hAnsi="Arial" w:cs="Arial"/>
                <w:b/>
                <w:sz w:val="18"/>
                <w:szCs w:val="18"/>
              </w:rPr>
              <w:t>SUBDIRECCIÓN DE GESTIÓN AMBIENTAL</w:t>
            </w:r>
          </w:p>
        </w:tc>
      </w:tr>
      <w:tr w:rsidR="00682B71" w:rsidRPr="00F12F79" w:rsidTr="005E6FB7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682B71" w:rsidRPr="00F12F79" w:rsidRDefault="00682B71" w:rsidP="005E6FB7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III. PROPÓSITO PRINCIPAL</w:t>
            </w:r>
          </w:p>
        </w:tc>
      </w:tr>
      <w:tr w:rsidR="00682B71" w:rsidRPr="00F12F79" w:rsidTr="005E6FB7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82B71" w:rsidRPr="00F12F79" w:rsidRDefault="00682B71" w:rsidP="005E6FB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Desempeñar actividades de oficina, de asistencia técnica y administrativa, encaminadas a facilitar el desarrollo y ejecución de las funciones y responsabilidades del área Forestal de la Corporación.</w:t>
            </w:r>
          </w:p>
        </w:tc>
      </w:tr>
      <w:tr w:rsidR="00682B71" w:rsidRPr="00F12F79" w:rsidTr="005E6FB7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682B71" w:rsidRPr="00F12F79" w:rsidRDefault="00682B71" w:rsidP="005E6FB7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IV. DESCRIPCIÓN DE FUNCIONES ESENCIALES</w:t>
            </w:r>
          </w:p>
        </w:tc>
      </w:tr>
      <w:tr w:rsidR="00682B71" w:rsidRPr="00F12F79" w:rsidTr="005E6FB7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82B71" w:rsidRPr="00F12F79" w:rsidRDefault="00682B71" w:rsidP="00682B71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Recibir, revisar, clasificar, radicar, distribuir, y digitar documentos, datos y correspondencia, relacionados con los asuntos de competencia de su área de desempeño.</w:t>
            </w:r>
          </w:p>
          <w:p w:rsidR="00682B71" w:rsidRPr="00F12F79" w:rsidRDefault="00682B71" w:rsidP="00682B71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Enumerar y fechar consecutiva y cronológicamente todos los actos administrativos expedidos en el área Forestal de la Corporación y enviar las copias respectivas a las unidades de trabajo correspondientes.</w:t>
            </w:r>
          </w:p>
          <w:p w:rsidR="00682B71" w:rsidRPr="00F12F79" w:rsidRDefault="00682B71" w:rsidP="00682B71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Organizar y archivar todos los oficios que ingresen y salgan de la dependencia del área Forestal.</w:t>
            </w:r>
          </w:p>
          <w:p w:rsidR="00682B71" w:rsidRPr="00F12F79" w:rsidRDefault="00682B71" w:rsidP="00682B71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Orientar a los usuarios y al público en general, y suministrar la información que les sea solicitada, de conformidad con los procedimientos establecidos por la CVS para el área Forestal.</w:t>
            </w:r>
          </w:p>
          <w:p w:rsidR="00682B71" w:rsidRPr="00F12F79" w:rsidRDefault="00682B71" w:rsidP="00682B71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Llevar y mantener actualizados los registros de carácter técnico, administrativo que se manejan en el área Forestal.</w:t>
            </w:r>
          </w:p>
          <w:p w:rsidR="00682B71" w:rsidRPr="00F12F79" w:rsidRDefault="00682B71" w:rsidP="00682B71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Llevar y mantener organizado el archivo del área Forestal según las tablas de retención documental de la CVS, aprobadas por el Archivo General de la Nación.</w:t>
            </w:r>
          </w:p>
          <w:p w:rsidR="00682B71" w:rsidRPr="00F12F79" w:rsidRDefault="00682B71" w:rsidP="00682B71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Rendir informes y proyectar las respuestas a los requerimientos de las entidades públicas, de la ciudadanía a través de derechos de petición y los solicitados por sus superiores.</w:t>
            </w:r>
          </w:p>
          <w:p w:rsidR="00682B71" w:rsidRPr="00F12F79" w:rsidRDefault="00682B71" w:rsidP="00682B71">
            <w:pPr>
              <w:pStyle w:val="Prrafodelista"/>
              <w:numPr>
                <w:ilvl w:val="0"/>
                <w:numId w:val="1"/>
              </w:numPr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Las demás funciones que sean asignadas por el Director General o por sus superiores y las que encuentren establecidas para su cargo dentro del Sistema de Gestión Corporativo SGC.</w:t>
            </w:r>
          </w:p>
        </w:tc>
      </w:tr>
      <w:tr w:rsidR="00682B71" w:rsidRPr="00F12F79" w:rsidTr="005E6FB7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682B71" w:rsidRPr="00F12F79" w:rsidRDefault="00682B71" w:rsidP="005E6FB7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sz w:val="18"/>
                <w:szCs w:val="18"/>
              </w:rPr>
              <w:t>V. CONOCIMIENTOS BÁSICOS</w:t>
            </w: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 ESENCIALES</w:t>
            </w:r>
          </w:p>
        </w:tc>
      </w:tr>
      <w:tr w:rsidR="00682B71" w:rsidRPr="00F12F79" w:rsidTr="005E6FB7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82B71" w:rsidRPr="00F12F79" w:rsidRDefault="00682B71" w:rsidP="00682B71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Legislación ambiental.</w:t>
            </w:r>
          </w:p>
          <w:p w:rsidR="00682B71" w:rsidRPr="00F12F79" w:rsidRDefault="00682B71" w:rsidP="00682B71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Técnicas de archivo secretariales y de oficina.</w:t>
            </w:r>
          </w:p>
          <w:p w:rsidR="00682B71" w:rsidRPr="00F12F79" w:rsidRDefault="00682B71" w:rsidP="00682B71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iCs/>
                <w:spacing w:val="-3"/>
                <w:sz w:val="18"/>
                <w:szCs w:val="18"/>
              </w:rPr>
            </w:pPr>
            <w:r w:rsidRPr="00F12F79">
              <w:rPr>
                <w:rFonts w:ascii="Arial" w:hAnsi="Arial" w:cs="Arial"/>
                <w:iCs/>
                <w:spacing w:val="-3"/>
                <w:sz w:val="18"/>
                <w:szCs w:val="18"/>
              </w:rPr>
              <w:t>Tablas de Retención Documental - Sistema de Gestión documental Institucional SGP.</w:t>
            </w:r>
          </w:p>
          <w:p w:rsidR="00682B71" w:rsidRPr="00F12F79" w:rsidRDefault="00682B71" w:rsidP="00682B71">
            <w:pPr>
              <w:numPr>
                <w:ilvl w:val="0"/>
                <w:numId w:val="2"/>
              </w:numPr>
              <w:jc w:val="both"/>
              <w:rPr>
                <w:rFonts w:ascii="Arial" w:hAnsi="Arial" w:cs="Arial"/>
                <w:iCs/>
                <w:spacing w:val="-3"/>
                <w:sz w:val="18"/>
                <w:szCs w:val="18"/>
              </w:rPr>
            </w:pPr>
            <w:r w:rsidRPr="00F12F79">
              <w:rPr>
                <w:rFonts w:ascii="Arial" w:hAnsi="Arial" w:cs="Arial"/>
                <w:iCs/>
                <w:spacing w:val="-3"/>
                <w:sz w:val="18"/>
                <w:szCs w:val="18"/>
              </w:rPr>
              <w:t>Software de archivo.</w:t>
            </w:r>
          </w:p>
          <w:p w:rsidR="00682B71" w:rsidRPr="00F12F79" w:rsidRDefault="00682B71" w:rsidP="00682B7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Sistema de Gestión de Calidad.</w:t>
            </w:r>
          </w:p>
          <w:p w:rsidR="00682B71" w:rsidRPr="00F12F79" w:rsidRDefault="00682B71" w:rsidP="00682B7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 xml:space="preserve">Norma Técnica de Calidad en la Gestión Pública </w:t>
            </w:r>
          </w:p>
          <w:p w:rsidR="00682B71" w:rsidRPr="00F12F79" w:rsidRDefault="00682B71" w:rsidP="00682B7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 xml:space="preserve">Informática Básica – Word, Excel, </w:t>
            </w:r>
            <w:proofErr w:type="spellStart"/>
            <w:r w:rsidRPr="00F12F79">
              <w:rPr>
                <w:rFonts w:ascii="Arial" w:hAnsi="Arial" w:cs="Arial"/>
                <w:sz w:val="18"/>
                <w:szCs w:val="18"/>
              </w:rPr>
              <w:t>Power</w:t>
            </w:r>
            <w:proofErr w:type="spellEnd"/>
            <w:r w:rsidRPr="00F12F79">
              <w:rPr>
                <w:rFonts w:ascii="Arial" w:hAnsi="Arial" w:cs="Arial"/>
                <w:sz w:val="18"/>
                <w:szCs w:val="18"/>
              </w:rPr>
              <w:t xml:space="preserve"> Point.</w:t>
            </w:r>
            <w:r w:rsidRPr="00F12F79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682B71" w:rsidRPr="00F12F79" w:rsidTr="005E6FB7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682B71" w:rsidRPr="00F12F79" w:rsidRDefault="00682B71" w:rsidP="005E6FB7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VI. COMPETENCIAS COMPORTAMENTALES</w:t>
            </w:r>
          </w:p>
        </w:tc>
      </w:tr>
      <w:tr w:rsidR="00682B71" w:rsidRPr="00F12F79" w:rsidTr="005E6FB7">
        <w:trPr>
          <w:trHeight w:val="294"/>
        </w:trPr>
        <w:tc>
          <w:tcPr>
            <w:tcW w:w="4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BE5F1"/>
          </w:tcPr>
          <w:p w:rsidR="00682B71" w:rsidRPr="00F12F79" w:rsidRDefault="00682B71" w:rsidP="005E6FB7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COMUNES</w:t>
            </w:r>
          </w:p>
        </w:tc>
        <w:tc>
          <w:tcPr>
            <w:tcW w:w="4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682B71" w:rsidRPr="00F12F79" w:rsidRDefault="00682B71" w:rsidP="005E6FB7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POR NIVEL JERÁRQUICO</w:t>
            </w:r>
          </w:p>
        </w:tc>
      </w:tr>
      <w:tr w:rsidR="00682B71" w:rsidRPr="00F12F79" w:rsidTr="005E6FB7">
        <w:trPr>
          <w:trHeight w:val="294"/>
        </w:trPr>
        <w:tc>
          <w:tcPr>
            <w:tcW w:w="4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82B71" w:rsidRPr="00843049" w:rsidRDefault="00682B71" w:rsidP="005E6FB7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Aprendizaje continuo</w:t>
            </w:r>
          </w:p>
          <w:p w:rsidR="00682B71" w:rsidRPr="00843049" w:rsidRDefault="00682B71" w:rsidP="005E6FB7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Orientación a resultados</w:t>
            </w:r>
          </w:p>
          <w:p w:rsidR="00682B71" w:rsidRPr="00843049" w:rsidRDefault="00682B71" w:rsidP="005E6FB7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Orientación al usuario y al ciudadano</w:t>
            </w:r>
          </w:p>
          <w:p w:rsidR="00682B71" w:rsidRPr="00843049" w:rsidRDefault="00682B71" w:rsidP="005E6FB7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Compromiso con la organización</w:t>
            </w:r>
          </w:p>
          <w:p w:rsidR="00682B71" w:rsidRPr="00843049" w:rsidRDefault="00682B71" w:rsidP="005E6FB7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Trabajo en equipo</w:t>
            </w:r>
          </w:p>
          <w:p w:rsidR="00682B71" w:rsidRPr="00F12F79" w:rsidRDefault="00682B71" w:rsidP="005E6FB7">
            <w:pPr>
              <w:autoSpaceDE w:val="0"/>
              <w:ind w:right="278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43049">
              <w:rPr>
                <w:rFonts w:ascii="Arial" w:hAnsi="Arial" w:cs="Arial"/>
                <w:bCs/>
                <w:sz w:val="18"/>
                <w:szCs w:val="18"/>
              </w:rPr>
              <w:t>Adaptación al cambio</w:t>
            </w:r>
          </w:p>
        </w:tc>
        <w:tc>
          <w:tcPr>
            <w:tcW w:w="4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82B71" w:rsidRDefault="00682B71" w:rsidP="005E6FB7">
            <w:pPr>
              <w:autoSpaceDE w:val="0"/>
              <w:ind w:right="278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Relaciones Interpersonales</w:t>
            </w:r>
          </w:p>
          <w:p w:rsidR="00682B71" w:rsidRDefault="00682B71" w:rsidP="005E6FB7">
            <w:pPr>
              <w:autoSpaceDE w:val="0"/>
              <w:ind w:right="278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Colaboración</w:t>
            </w:r>
          </w:p>
          <w:p w:rsidR="00682B71" w:rsidRDefault="00682B71" w:rsidP="005E6FB7">
            <w:pPr>
              <w:pStyle w:val="Defaul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Manejo de la información y de los recursos </w:t>
            </w:r>
          </w:p>
          <w:p w:rsidR="00682B71" w:rsidRDefault="00682B71" w:rsidP="005E6FB7">
            <w:pPr>
              <w:pStyle w:val="Defaul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Uso de tecnologías de la información y la comunicación </w:t>
            </w:r>
          </w:p>
          <w:p w:rsidR="00682B71" w:rsidRDefault="00682B71" w:rsidP="005E6FB7">
            <w:pPr>
              <w:pStyle w:val="Defaul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Confiabilidad técnica </w:t>
            </w:r>
          </w:p>
          <w:p w:rsidR="00682B71" w:rsidRPr="00F12F79" w:rsidRDefault="00682B71" w:rsidP="005E6FB7">
            <w:pPr>
              <w:autoSpaceDE w:val="0"/>
              <w:ind w:right="278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Capacidad de análisis</w:t>
            </w:r>
          </w:p>
        </w:tc>
      </w:tr>
      <w:tr w:rsidR="00682B71" w:rsidRPr="00F12F79" w:rsidTr="005E6FB7">
        <w:trPr>
          <w:trHeight w:val="294"/>
        </w:trPr>
        <w:tc>
          <w:tcPr>
            <w:tcW w:w="84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682B71" w:rsidRPr="00F12F79" w:rsidRDefault="00682B71" w:rsidP="005E6FB7">
            <w:pPr>
              <w:ind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VII. REQUISITOS DE FORMACIÓN ACADÉMICA Y EXPERIENCIA</w:t>
            </w:r>
          </w:p>
        </w:tc>
      </w:tr>
      <w:tr w:rsidR="00682B71" w:rsidRPr="00F12F79" w:rsidTr="005E6FB7">
        <w:trPr>
          <w:trHeight w:val="294"/>
        </w:trPr>
        <w:tc>
          <w:tcPr>
            <w:tcW w:w="4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BE5F1"/>
          </w:tcPr>
          <w:p w:rsidR="00682B71" w:rsidRPr="00F12F79" w:rsidRDefault="00682B71" w:rsidP="005E6FB7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FORMACIÓN ACADÉMICA</w:t>
            </w:r>
          </w:p>
        </w:tc>
        <w:tc>
          <w:tcPr>
            <w:tcW w:w="4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</w:tcPr>
          <w:p w:rsidR="00682B71" w:rsidRPr="00F12F79" w:rsidRDefault="00682B71" w:rsidP="005E6FB7">
            <w:pPr>
              <w:autoSpaceDE w:val="0"/>
              <w:ind w:left="397" w:right="27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12F79">
              <w:rPr>
                <w:rFonts w:ascii="Arial" w:hAnsi="Arial" w:cs="Arial"/>
                <w:b/>
                <w:bCs/>
                <w:sz w:val="18"/>
                <w:szCs w:val="18"/>
              </w:rPr>
              <w:t>EXPERIENCIA</w:t>
            </w:r>
          </w:p>
        </w:tc>
      </w:tr>
      <w:tr w:rsidR="00682B71" w:rsidRPr="00F12F79" w:rsidTr="005E6FB7">
        <w:trPr>
          <w:trHeight w:val="294"/>
        </w:trPr>
        <w:tc>
          <w:tcPr>
            <w:tcW w:w="4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82B71" w:rsidRPr="00F12F79" w:rsidRDefault="00682B71" w:rsidP="005E6FB7">
            <w:pPr>
              <w:autoSpaceDE w:val="0"/>
              <w:ind w:right="27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2F79">
              <w:rPr>
                <w:rFonts w:ascii="Arial" w:hAnsi="Arial" w:cs="Arial"/>
                <w:sz w:val="18"/>
                <w:szCs w:val="18"/>
              </w:rPr>
              <w:t>Aprobación de un (1) año de educación superior de pregrado.</w:t>
            </w:r>
          </w:p>
        </w:tc>
        <w:tc>
          <w:tcPr>
            <w:tcW w:w="4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82B71" w:rsidRPr="00F12F79" w:rsidRDefault="00682B71" w:rsidP="005E6FB7">
            <w:pPr>
              <w:pStyle w:val="Pa34"/>
              <w:rPr>
                <w:rFonts w:ascii="Arial" w:eastAsia="Times New Roman" w:hAnsi="Arial" w:cs="Arial"/>
                <w:sz w:val="18"/>
                <w:szCs w:val="18"/>
                <w:lang w:eastAsia="es-CO"/>
              </w:rPr>
            </w:pPr>
            <w:r w:rsidRPr="00F12F79">
              <w:rPr>
                <w:rFonts w:ascii="Arial" w:hAnsi="Arial" w:cs="Arial"/>
                <w:sz w:val="18"/>
                <w:szCs w:val="18"/>
                <w:lang w:val="es-CO"/>
              </w:rPr>
              <w:t xml:space="preserve">Doce </w:t>
            </w:r>
            <w:r w:rsidRPr="00F12F79">
              <w:rPr>
                <w:rFonts w:ascii="Arial" w:hAnsi="Arial" w:cs="Arial"/>
                <w:sz w:val="18"/>
                <w:szCs w:val="18"/>
              </w:rPr>
              <w:t xml:space="preserve">(12) </w:t>
            </w:r>
            <w:r w:rsidRPr="00F12F79">
              <w:rPr>
                <w:rFonts w:ascii="Arial" w:eastAsia="Times New Roman" w:hAnsi="Arial" w:cs="Arial"/>
                <w:sz w:val="18"/>
                <w:szCs w:val="18"/>
                <w:lang w:eastAsia="es-CO"/>
              </w:rPr>
              <w:t>meses de experiencia relacionada o laboral</w:t>
            </w:r>
          </w:p>
        </w:tc>
      </w:tr>
    </w:tbl>
    <w:p w:rsidR="007E7819" w:rsidRDefault="007E7819"/>
    <w:sectPr w:rsidR="007E7819" w:rsidSect="007E781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14C09"/>
    <w:multiLevelType w:val="hybridMultilevel"/>
    <w:tmpl w:val="644E895E"/>
    <w:lvl w:ilvl="0" w:tplc="9AD8F1D8">
      <w:start w:val="20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9321B5F"/>
    <w:multiLevelType w:val="multilevel"/>
    <w:tmpl w:val="FB36F4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82B71"/>
    <w:rsid w:val="00682B71"/>
    <w:rsid w:val="007E7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List Paragraph1,List Paragraph,Segundo nivel de viñetas,Párrafo de lista1"/>
    <w:basedOn w:val="Normal"/>
    <w:link w:val="PrrafodelistaCar"/>
    <w:uiPriority w:val="34"/>
    <w:qFormat/>
    <w:rsid w:val="00682B71"/>
    <w:pPr>
      <w:ind w:left="708"/>
    </w:pPr>
  </w:style>
  <w:style w:type="paragraph" w:customStyle="1" w:styleId="Pa34">
    <w:name w:val="Pa34"/>
    <w:basedOn w:val="Normal"/>
    <w:next w:val="Normal"/>
    <w:rsid w:val="00682B71"/>
    <w:pPr>
      <w:suppressAutoHyphens/>
      <w:autoSpaceDE w:val="0"/>
      <w:spacing w:line="201" w:lineRule="atLeast"/>
    </w:pPr>
    <w:rPr>
      <w:rFonts w:eastAsia="Calibri"/>
      <w:lang w:val="es-ES" w:eastAsia="zh-CN"/>
    </w:rPr>
  </w:style>
  <w:style w:type="paragraph" w:customStyle="1" w:styleId="Default">
    <w:name w:val="Default"/>
    <w:rsid w:val="00682B71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  <w:lang w:val="es-ES"/>
    </w:rPr>
  </w:style>
  <w:style w:type="character" w:customStyle="1" w:styleId="PrrafodelistaCar">
    <w:name w:val="Párrafo de lista Car"/>
    <w:aliases w:val="List Paragraph1 Car,List Paragraph Car,Segundo nivel de viñetas Car,Párrafo de lista1 Car"/>
    <w:link w:val="Prrafodelista"/>
    <w:uiPriority w:val="34"/>
    <w:rsid w:val="00682B71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0">
    <w:name w:val="p0"/>
    <w:basedOn w:val="Normal"/>
    <w:rsid w:val="00682B71"/>
    <w:pPr>
      <w:spacing w:after="200" w:line="273" w:lineRule="auto"/>
    </w:pPr>
    <w:rPr>
      <w:rFonts w:ascii="Calibri" w:hAnsi="Calibri"/>
      <w:sz w:val="22"/>
      <w:szCs w:val="22"/>
      <w:lang w:eastAsia="es-C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436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udo1</dc:creator>
  <cp:lastModifiedBy>udo1</cp:lastModifiedBy>
  <cp:revision>1</cp:revision>
  <dcterms:created xsi:type="dcterms:W3CDTF">2020-01-13T15:51:00Z</dcterms:created>
  <dcterms:modified xsi:type="dcterms:W3CDTF">2020-01-13T15:53:00Z</dcterms:modified>
</cp:coreProperties>
</file>