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46" w:type="pct"/>
        <w:jc w:val="center"/>
        <w:tblLook w:val="0000"/>
      </w:tblPr>
      <w:tblGrid>
        <w:gridCol w:w="4166"/>
        <w:gridCol w:w="195"/>
        <w:gridCol w:w="26"/>
        <w:gridCol w:w="4388"/>
      </w:tblGrid>
      <w:tr w:rsidR="005B0168" w:rsidRPr="00A06A93" w:rsidTr="005E6FB7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CONTENIDO FUNCIONAL DEL EMPLEO 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I. IDENTIFICACIÓN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Nivel: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168" w:rsidRPr="00A06A93" w:rsidRDefault="005B0168" w:rsidP="005E6FB7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>ASISTENCIAL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Denominación del Empleo: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168" w:rsidRPr="00A06A93" w:rsidRDefault="005B0168" w:rsidP="005E6FB7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 xml:space="preserve">AUXILIAR ADMINISTRATIVO 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Código: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168" w:rsidRPr="00A06A93" w:rsidRDefault="005B0168" w:rsidP="005E6FB7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>4044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Grado: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168" w:rsidRPr="00A06A93" w:rsidRDefault="005B0168" w:rsidP="005E6FB7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No. de cargos: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168" w:rsidRPr="00A06A93" w:rsidRDefault="005B0168" w:rsidP="005E6FB7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>TRES (3)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Dependencia: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168" w:rsidRPr="00A06A93" w:rsidRDefault="005B0168" w:rsidP="005E6FB7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>SUBDIRECCION DE GESTION AMBIENTAL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Cargo del jefe Inmediato: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168" w:rsidRPr="00EC7422" w:rsidRDefault="005B0168" w:rsidP="005E6FB7">
            <w:pPr>
              <w:ind w:right="278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>SUBDIRECTOR DE GESTION AMBIENTAL</w:t>
            </w:r>
          </w:p>
        </w:tc>
      </w:tr>
      <w:tr w:rsidR="005B0168" w:rsidRPr="00A06A93" w:rsidTr="005E6FB7">
        <w:trPr>
          <w:trHeight w:val="65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A06A93" w:rsidRDefault="005B0168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II. ÁREA FUNCIONAL – SUBDIRECCION DE GESTION AMBIENTAL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A06A93" w:rsidRDefault="005B0168" w:rsidP="005E6FB7">
            <w:pPr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III. PROPÓSITO PRINCIPAL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EC7422" w:rsidRDefault="005B0168" w:rsidP="005E6FB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>Desempeñar actividades de oficina, de asistencia técnica y administrativa, encaminadas a facilitar el desarrollo y ejecución de las funciones y responsabilidades de la oficina Subdirección de Gestión Ambiental y subsedes de la Corporación.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A06A93" w:rsidRDefault="005B0168" w:rsidP="005E6FB7">
            <w:pPr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IV. DESCRIPCIÓN DE FUNCIONES ESENCIALES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EC7422" w:rsidRDefault="005B0168" w:rsidP="005B016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3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 xml:space="preserve">Recibir, revisar, clasificar, radicar, distribuir y controlar documentos, datos, elementos y correspondencia, relacionados con los asuntos de competencia de las subsedes. </w:t>
            </w:r>
          </w:p>
          <w:p w:rsidR="005B0168" w:rsidRPr="00EC7422" w:rsidRDefault="005B0168" w:rsidP="005B016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3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 xml:space="preserve">Llevar y mantener actualizados los registros de carácter técnico, administrativo del área de subsedes y responder por la exactitud de los mismos. </w:t>
            </w:r>
          </w:p>
          <w:p w:rsidR="005B0168" w:rsidRPr="00EC7422" w:rsidRDefault="005B0168" w:rsidP="005B016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3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 xml:space="preserve">Orientar a los usuarios y suministrar la información que les sea solicitada, de conformidad con los procedimientos establecidos. </w:t>
            </w:r>
          </w:p>
          <w:p w:rsidR="005B0168" w:rsidRPr="00EC7422" w:rsidRDefault="005B0168" w:rsidP="005B016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3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 xml:space="preserve">Desempeñar funciones de oficina y de asistencia administrativa encaminadas a facilitar el desarrollo y ejecución de las actividades del área de subsedes. </w:t>
            </w:r>
          </w:p>
          <w:p w:rsidR="005B0168" w:rsidRPr="00EC7422" w:rsidRDefault="005B0168" w:rsidP="005B016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3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 xml:space="preserve">Realizar visitas de campo cuando las necesidades del servicio lo requieran. </w:t>
            </w:r>
          </w:p>
          <w:p w:rsidR="005B0168" w:rsidRPr="00EC7422" w:rsidRDefault="005B0168" w:rsidP="005B016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3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 xml:space="preserve">Preparar y presentar los informes sobre las actividades desarrolladas, de acuerdo con las instrucciones recibidas. </w:t>
            </w:r>
          </w:p>
          <w:p w:rsidR="005B0168" w:rsidRPr="00EC7422" w:rsidRDefault="005B0168" w:rsidP="005B016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3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 xml:space="preserve">Rendir informes y proyectar las respuestas a los requerimientos de las entidades públicas, de la ciudadanía a través de derechos de petición y los solicitados por sus superiores. </w:t>
            </w:r>
          </w:p>
          <w:p w:rsidR="005B0168" w:rsidRPr="00EC7422" w:rsidRDefault="005B0168" w:rsidP="005B016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3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>Las demás funciones que sean asignadas por el Director General o por sus superiores y las que encuentren establecidas para su cargo dentro del Sistema de Gestión Corporativo SGC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A06A93" w:rsidRDefault="005B0168" w:rsidP="005E6FB7">
            <w:pPr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sz w:val="18"/>
                <w:szCs w:val="18"/>
              </w:rPr>
              <w:t>V. CONOCIMIENTOS BÁSICOS</w:t>
            </w: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 ESENCIALES</w:t>
            </w:r>
          </w:p>
        </w:tc>
      </w:tr>
      <w:tr w:rsidR="005B0168" w:rsidRPr="008B349E" w:rsidTr="005E6FB7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Default="005B0168" w:rsidP="005B0168">
            <w:pPr>
              <w:pStyle w:val="Default"/>
              <w:numPr>
                <w:ilvl w:val="0"/>
                <w:numId w:val="2"/>
              </w:numPr>
              <w:ind w:left="763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E3424">
              <w:rPr>
                <w:rFonts w:ascii="Arial" w:hAnsi="Arial" w:cs="Arial"/>
                <w:color w:val="auto"/>
                <w:sz w:val="18"/>
                <w:szCs w:val="18"/>
              </w:rPr>
              <w:t xml:space="preserve">Legislación ambiental. </w:t>
            </w:r>
          </w:p>
          <w:p w:rsidR="005B0168" w:rsidRDefault="005B0168" w:rsidP="005B0168">
            <w:pPr>
              <w:pStyle w:val="Default"/>
              <w:numPr>
                <w:ilvl w:val="0"/>
                <w:numId w:val="2"/>
              </w:numPr>
              <w:ind w:left="763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E3424">
              <w:rPr>
                <w:rFonts w:ascii="Arial" w:hAnsi="Arial" w:cs="Arial"/>
                <w:color w:val="auto"/>
                <w:sz w:val="18"/>
                <w:szCs w:val="18"/>
              </w:rPr>
              <w:t xml:space="preserve">Técnicas de archivo secretariales y de oficina. </w:t>
            </w:r>
          </w:p>
          <w:p w:rsidR="005B0168" w:rsidRDefault="005B0168" w:rsidP="005B0168">
            <w:pPr>
              <w:pStyle w:val="Default"/>
              <w:numPr>
                <w:ilvl w:val="0"/>
                <w:numId w:val="2"/>
              </w:numPr>
              <w:ind w:left="763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E3424">
              <w:rPr>
                <w:rFonts w:ascii="Arial" w:hAnsi="Arial" w:cs="Arial"/>
                <w:color w:val="auto"/>
                <w:sz w:val="18"/>
                <w:szCs w:val="18"/>
              </w:rPr>
              <w:t xml:space="preserve">Tablas de Retención Documental - Sistema de Gestión documental Institucional SGC. </w:t>
            </w:r>
          </w:p>
          <w:p w:rsidR="005B0168" w:rsidRDefault="005B0168" w:rsidP="005B0168">
            <w:pPr>
              <w:pStyle w:val="Default"/>
              <w:numPr>
                <w:ilvl w:val="0"/>
                <w:numId w:val="2"/>
              </w:numPr>
              <w:ind w:left="763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E3424">
              <w:rPr>
                <w:rFonts w:ascii="Arial" w:hAnsi="Arial" w:cs="Arial"/>
                <w:color w:val="auto"/>
                <w:sz w:val="18"/>
                <w:szCs w:val="18"/>
              </w:rPr>
              <w:t xml:space="preserve">Software de archivo. </w:t>
            </w:r>
          </w:p>
          <w:p w:rsidR="005B0168" w:rsidRDefault="005B0168" w:rsidP="005B0168">
            <w:pPr>
              <w:pStyle w:val="Default"/>
              <w:numPr>
                <w:ilvl w:val="0"/>
                <w:numId w:val="2"/>
              </w:numPr>
              <w:ind w:left="763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E3424">
              <w:rPr>
                <w:rFonts w:ascii="Arial" w:hAnsi="Arial" w:cs="Arial"/>
                <w:color w:val="auto"/>
                <w:sz w:val="18"/>
                <w:szCs w:val="18"/>
              </w:rPr>
              <w:t xml:space="preserve">Sistema de Gestión de Calidad. </w:t>
            </w:r>
          </w:p>
          <w:p w:rsidR="005B0168" w:rsidRDefault="005B0168" w:rsidP="005B0168">
            <w:pPr>
              <w:pStyle w:val="Default"/>
              <w:numPr>
                <w:ilvl w:val="0"/>
                <w:numId w:val="2"/>
              </w:numPr>
              <w:ind w:left="763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E3424">
              <w:rPr>
                <w:rFonts w:ascii="Arial" w:hAnsi="Arial" w:cs="Arial"/>
                <w:color w:val="auto"/>
                <w:sz w:val="18"/>
                <w:szCs w:val="18"/>
              </w:rPr>
              <w:t xml:space="preserve">Norma Técnica de Calidad en la Gestión Pública NTCGP  </w:t>
            </w:r>
          </w:p>
          <w:p w:rsidR="005B0168" w:rsidRPr="008B349E" w:rsidRDefault="005B0168" w:rsidP="005B0168">
            <w:pPr>
              <w:pStyle w:val="Default"/>
              <w:numPr>
                <w:ilvl w:val="0"/>
                <w:numId w:val="2"/>
              </w:numPr>
              <w:ind w:left="763"/>
              <w:jc w:val="both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proofErr w:type="spellStart"/>
            <w:r w:rsidRPr="008B349E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Informática</w:t>
            </w:r>
            <w:proofErr w:type="spellEnd"/>
            <w:r w:rsidRPr="008B349E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349E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Básica</w:t>
            </w:r>
            <w:proofErr w:type="spellEnd"/>
            <w:r w:rsidRPr="008B349E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 xml:space="preserve"> – Word, Excel, Power Point, scanners.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6E3424" w:rsidRDefault="005B0168" w:rsidP="005E6FB7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VI. COMPETENCIAS COMPORTAMENTALES</w:t>
            </w:r>
          </w:p>
        </w:tc>
      </w:tr>
      <w:tr w:rsidR="005B0168" w:rsidRPr="00A06A93" w:rsidTr="005E6FB7">
        <w:trPr>
          <w:trHeight w:val="215"/>
          <w:jc w:val="center"/>
        </w:trPr>
        <w:tc>
          <w:tcPr>
            <w:tcW w:w="2500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6E3424" w:rsidRDefault="005B0168" w:rsidP="005E6FB7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COMUNES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6E3424" w:rsidRDefault="005B0168" w:rsidP="005E6FB7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POR NIVEL JERÁRQUICO</w:t>
            </w:r>
          </w:p>
        </w:tc>
      </w:tr>
      <w:tr w:rsidR="005B0168" w:rsidRPr="00A06A93" w:rsidTr="005E6FB7">
        <w:trPr>
          <w:trHeight w:val="214"/>
          <w:jc w:val="center"/>
        </w:trPr>
        <w:tc>
          <w:tcPr>
            <w:tcW w:w="2500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843049" w:rsidRDefault="005B0168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Aprendizaje continuo</w:t>
            </w:r>
          </w:p>
          <w:p w:rsidR="005B0168" w:rsidRPr="00843049" w:rsidRDefault="005B0168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 resultados</w:t>
            </w:r>
          </w:p>
          <w:p w:rsidR="005B0168" w:rsidRPr="00843049" w:rsidRDefault="005B0168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al usuario y al ciudadano</w:t>
            </w:r>
          </w:p>
          <w:p w:rsidR="005B0168" w:rsidRPr="00843049" w:rsidRDefault="005B0168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Compromiso con la organización</w:t>
            </w:r>
          </w:p>
          <w:p w:rsidR="005B0168" w:rsidRPr="00843049" w:rsidRDefault="005B0168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Trabajo en equipo</w:t>
            </w:r>
          </w:p>
          <w:p w:rsidR="005B0168" w:rsidRPr="006E3424" w:rsidRDefault="005B0168" w:rsidP="005E6FB7">
            <w:pPr>
              <w:pStyle w:val="Default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Adaptación al cambio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Default="005B0168" w:rsidP="005E6FB7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Manejo de la Información</w:t>
            </w:r>
          </w:p>
          <w:p w:rsidR="005B0168" w:rsidRDefault="005B0168" w:rsidP="005E6FB7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Relaciones Interpersonales</w:t>
            </w:r>
          </w:p>
          <w:p w:rsidR="005B0168" w:rsidRPr="006E3424" w:rsidRDefault="005B0168" w:rsidP="005E6FB7">
            <w:pPr>
              <w:pStyle w:val="Default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Colaboración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A06A93" w:rsidRDefault="005B0168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VII. REQUISITOS DE FORMACIÓN ACADÉMICA Y EXPERIENCIA</w:t>
            </w:r>
          </w:p>
        </w:tc>
      </w:tr>
      <w:tr w:rsidR="005B0168" w:rsidRPr="00A06A93" w:rsidTr="005E6FB7">
        <w:trPr>
          <w:trHeight w:val="294"/>
          <w:jc w:val="center"/>
        </w:trPr>
        <w:tc>
          <w:tcPr>
            <w:tcW w:w="24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FORMACIÓN ACADÉMICA</w:t>
            </w:r>
          </w:p>
        </w:tc>
        <w:tc>
          <w:tcPr>
            <w:tcW w:w="251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5B0168" w:rsidRPr="00A06A93" w:rsidRDefault="005B0168" w:rsidP="005E6FB7">
            <w:pPr>
              <w:autoSpaceDE w:val="0"/>
              <w:autoSpaceDN w:val="0"/>
              <w:adjustRightInd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EXPERIENCIA</w:t>
            </w:r>
          </w:p>
        </w:tc>
      </w:tr>
      <w:tr w:rsidR="005B0168" w:rsidRPr="00AE2F33" w:rsidTr="005E6FB7">
        <w:trPr>
          <w:trHeight w:val="294"/>
          <w:jc w:val="center"/>
        </w:trPr>
        <w:tc>
          <w:tcPr>
            <w:tcW w:w="24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EC7422" w:rsidRDefault="005B0168" w:rsidP="005E6FB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C7422">
              <w:rPr>
                <w:rFonts w:ascii="Arial" w:eastAsia="Calibri" w:hAnsi="Arial" w:cs="Arial"/>
                <w:sz w:val="18"/>
                <w:szCs w:val="18"/>
              </w:rPr>
              <w:t>Diploma de bachiller</w:t>
            </w:r>
          </w:p>
        </w:tc>
        <w:tc>
          <w:tcPr>
            <w:tcW w:w="251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168" w:rsidRPr="00EC7422" w:rsidRDefault="005B0168" w:rsidP="005E6FB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No requiere experiencia</w:t>
            </w:r>
          </w:p>
        </w:tc>
      </w:tr>
    </w:tbl>
    <w:p w:rsidR="007E7819" w:rsidRDefault="007E7819"/>
    <w:sectPr w:rsidR="007E7819" w:rsidSect="007E78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6245C"/>
    <w:multiLevelType w:val="hybridMultilevel"/>
    <w:tmpl w:val="230009B0"/>
    <w:lvl w:ilvl="0" w:tplc="9AD8F1D8">
      <w:start w:val="20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71FF4"/>
    <w:multiLevelType w:val="hybridMultilevel"/>
    <w:tmpl w:val="A1744AD8"/>
    <w:lvl w:ilvl="0" w:tplc="B9A8E8A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0168"/>
    <w:rsid w:val="005B0168"/>
    <w:rsid w:val="007E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B0168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udo1</dc:creator>
  <cp:lastModifiedBy>udo1</cp:lastModifiedBy>
  <cp:revision>1</cp:revision>
  <dcterms:created xsi:type="dcterms:W3CDTF">2020-01-13T14:57:00Z</dcterms:created>
  <dcterms:modified xsi:type="dcterms:W3CDTF">2020-01-13T14:57:00Z</dcterms:modified>
</cp:coreProperties>
</file>