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97" w:type="pct"/>
        <w:jc w:val="center"/>
        <w:tblLook w:val="0000"/>
      </w:tblPr>
      <w:tblGrid>
        <w:gridCol w:w="103"/>
        <w:gridCol w:w="4063"/>
        <w:gridCol w:w="94"/>
        <w:gridCol w:w="101"/>
        <w:gridCol w:w="4414"/>
        <w:gridCol w:w="92"/>
      </w:tblGrid>
      <w:tr w:rsidR="00323FDA" w:rsidRPr="00576C13" w:rsidTr="0045563D">
        <w:trPr>
          <w:gridAfter w:val="1"/>
          <w:wAfter w:w="52" w:type="pct"/>
          <w:trHeight w:val="294"/>
          <w:jc w:val="center"/>
        </w:trPr>
        <w:tc>
          <w:tcPr>
            <w:tcW w:w="4948" w:type="pct"/>
            <w:gridSpan w:val="5"/>
            <w:tcBorders>
              <w:top w:val="single" w:sz="6" w:space="0" w:color="000000"/>
              <w:left w:val="single" w:sz="6" w:space="0" w:color="000000"/>
              <w:bottom w:val="single" w:sz="6" w:space="0" w:color="000000"/>
              <w:right w:val="single" w:sz="6" w:space="0" w:color="000000"/>
            </w:tcBorders>
            <w:shd w:val="clear" w:color="auto" w:fill="D9E2F3"/>
          </w:tcPr>
          <w:p w:rsidR="00323FDA" w:rsidRPr="009A5843" w:rsidRDefault="00323FDA" w:rsidP="0045563D">
            <w:pPr>
              <w:autoSpaceDE w:val="0"/>
              <w:autoSpaceDN w:val="0"/>
              <w:adjustRightInd w:val="0"/>
              <w:ind w:right="278"/>
              <w:jc w:val="center"/>
              <w:rPr>
                <w:rFonts w:ascii="Arial" w:hAnsi="Arial" w:cs="Arial"/>
                <w:b/>
                <w:bCs/>
                <w:sz w:val="18"/>
                <w:szCs w:val="18"/>
              </w:rPr>
            </w:pPr>
            <w:r w:rsidRPr="009A5843">
              <w:rPr>
                <w:rFonts w:ascii="Arial" w:hAnsi="Arial" w:cs="Arial"/>
                <w:b/>
                <w:bCs/>
                <w:sz w:val="18"/>
                <w:szCs w:val="18"/>
              </w:rPr>
              <w:t>CONTENIDO FUNCIONAL DEL EMPLEO</w:t>
            </w:r>
          </w:p>
        </w:tc>
      </w:tr>
      <w:tr w:rsidR="00323FDA" w:rsidRPr="00576C13" w:rsidTr="0045563D">
        <w:trPr>
          <w:gridAfter w:val="1"/>
          <w:wAfter w:w="52" w:type="pct"/>
          <w:trHeight w:val="294"/>
          <w:jc w:val="center"/>
        </w:trPr>
        <w:tc>
          <w:tcPr>
            <w:tcW w:w="4948" w:type="pct"/>
            <w:gridSpan w:val="5"/>
            <w:tcBorders>
              <w:top w:val="single" w:sz="6" w:space="0" w:color="000000"/>
              <w:left w:val="single" w:sz="6" w:space="0" w:color="000000"/>
              <w:bottom w:val="single" w:sz="6" w:space="0" w:color="000000"/>
              <w:right w:val="single" w:sz="6" w:space="0" w:color="000000"/>
            </w:tcBorders>
            <w:shd w:val="clear" w:color="auto" w:fill="D9E2F3"/>
          </w:tcPr>
          <w:p w:rsidR="00323FDA" w:rsidRPr="00047AAA" w:rsidRDefault="00323FDA" w:rsidP="0045563D">
            <w:pPr>
              <w:autoSpaceDE w:val="0"/>
              <w:autoSpaceDN w:val="0"/>
              <w:adjustRightInd w:val="0"/>
              <w:ind w:right="278"/>
              <w:jc w:val="center"/>
              <w:rPr>
                <w:rFonts w:ascii="Arial" w:hAnsi="Arial" w:cs="Arial"/>
                <w:b/>
                <w:bCs/>
                <w:sz w:val="18"/>
                <w:szCs w:val="18"/>
              </w:rPr>
            </w:pPr>
            <w:r w:rsidRPr="0055150F">
              <w:rPr>
                <w:rFonts w:ascii="Arial" w:hAnsi="Arial" w:cs="Arial"/>
                <w:b/>
                <w:bCs/>
                <w:sz w:val="18"/>
                <w:szCs w:val="18"/>
              </w:rPr>
              <w:t>I. IDENTIFI</w:t>
            </w:r>
            <w:r w:rsidRPr="009A5843">
              <w:rPr>
                <w:rFonts w:ascii="Arial" w:hAnsi="Arial" w:cs="Arial"/>
                <w:b/>
                <w:bCs/>
                <w:sz w:val="18"/>
                <w:szCs w:val="18"/>
              </w:rPr>
              <w:t>CACIÓN</w:t>
            </w:r>
          </w:p>
        </w:tc>
      </w:tr>
      <w:tr w:rsidR="00323FDA" w:rsidRPr="00576C13" w:rsidTr="0045563D">
        <w:trPr>
          <w:gridAfter w:val="1"/>
          <w:wAfter w:w="52" w:type="pct"/>
          <w:trHeight w:val="294"/>
          <w:jc w:val="center"/>
        </w:trPr>
        <w:tc>
          <w:tcPr>
            <w:tcW w:w="2349" w:type="pct"/>
            <w:gridSpan w:val="2"/>
            <w:tcBorders>
              <w:top w:val="single" w:sz="6" w:space="0" w:color="000000"/>
              <w:left w:val="single" w:sz="6" w:space="0" w:color="000000"/>
              <w:bottom w:val="single" w:sz="6" w:space="0" w:color="000000"/>
              <w:right w:val="single" w:sz="6" w:space="0" w:color="000000"/>
            </w:tcBorders>
            <w:shd w:val="clear" w:color="auto" w:fill="FFFFFF"/>
          </w:tcPr>
          <w:p w:rsidR="00323FDA" w:rsidRPr="009A5843" w:rsidRDefault="00323FDA" w:rsidP="0045563D">
            <w:pPr>
              <w:autoSpaceDE w:val="0"/>
              <w:autoSpaceDN w:val="0"/>
              <w:adjustRightInd w:val="0"/>
              <w:ind w:right="278"/>
              <w:rPr>
                <w:rFonts w:ascii="Arial" w:hAnsi="Arial" w:cs="Arial"/>
                <w:bCs/>
                <w:sz w:val="18"/>
                <w:szCs w:val="18"/>
              </w:rPr>
            </w:pPr>
            <w:r w:rsidRPr="0055150F">
              <w:rPr>
                <w:rFonts w:ascii="Arial" w:hAnsi="Arial" w:cs="Arial"/>
                <w:bCs/>
                <w:sz w:val="18"/>
                <w:szCs w:val="18"/>
              </w:rPr>
              <w:t>Nivel:</w:t>
            </w:r>
          </w:p>
        </w:tc>
        <w:tc>
          <w:tcPr>
            <w:tcW w:w="2598" w:type="pct"/>
            <w:gridSpan w:val="3"/>
            <w:tcBorders>
              <w:top w:val="single" w:sz="6" w:space="0" w:color="000000"/>
              <w:left w:val="single" w:sz="6" w:space="0" w:color="000000"/>
              <w:bottom w:val="single" w:sz="6" w:space="0" w:color="000000"/>
              <w:right w:val="single" w:sz="6" w:space="0" w:color="000000"/>
            </w:tcBorders>
          </w:tcPr>
          <w:p w:rsidR="00323FDA" w:rsidRPr="00047AAA" w:rsidRDefault="00323FDA" w:rsidP="0045563D">
            <w:pPr>
              <w:ind w:right="278"/>
              <w:rPr>
                <w:rFonts w:ascii="Arial" w:hAnsi="Arial" w:cs="Arial"/>
                <w:sz w:val="18"/>
                <w:szCs w:val="18"/>
              </w:rPr>
            </w:pPr>
            <w:r w:rsidRPr="00047AAA">
              <w:rPr>
                <w:rFonts w:ascii="Arial" w:hAnsi="Arial" w:cs="Arial"/>
                <w:sz w:val="18"/>
                <w:szCs w:val="18"/>
              </w:rPr>
              <w:t xml:space="preserve">ASESOR </w:t>
            </w:r>
          </w:p>
        </w:tc>
      </w:tr>
      <w:tr w:rsidR="00323FDA" w:rsidRPr="00576C13" w:rsidTr="0045563D">
        <w:trPr>
          <w:gridAfter w:val="1"/>
          <w:wAfter w:w="52" w:type="pct"/>
          <w:trHeight w:val="294"/>
          <w:jc w:val="center"/>
        </w:trPr>
        <w:tc>
          <w:tcPr>
            <w:tcW w:w="2349" w:type="pct"/>
            <w:gridSpan w:val="2"/>
            <w:tcBorders>
              <w:top w:val="single" w:sz="6" w:space="0" w:color="000000"/>
              <w:left w:val="single" w:sz="6" w:space="0" w:color="000000"/>
              <w:bottom w:val="single" w:sz="6" w:space="0" w:color="000000"/>
              <w:right w:val="single" w:sz="6" w:space="0" w:color="000000"/>
            </w:tcBorders>
            <w:shd w:val="clear" w:color="auto" w:fill="FFFFFF"/>
          </w:tcPr>
          <w:p w:rsidR="00323FDA" w:rsidRPr="0055150F" w:rsidRDefault="00323FDA" w:rsidP="0045563D">
            <w:pPr>
              <w:autoSpaceDE w:val="0"/>
              <w:autoSpaceDN w:val="0"/>
              <w:adjustRightInd w:val="0"/>
              <w:ind w:right="278"/>
              <w:rPr>
                <w:rFonts w:ascii="Arial" w:hAnsi="Arial" w:cs="Arial"/>
                <w:bCs/>
                <w:sz w:val="18"/>
                <w:szCs w:val="18"/>
              </w:rPr>
            </w:pPr>
            <w:r w:rsidRPr="0055150F">
              <w:rPr>
                <w:rFonts w:ascii="Arial" w:hAnsi="Arial" w:cs="Arial"/>
                <w:bCs/>
                <w:sz w:val="18"/>
                <w:szCs w:val="18"/>
              </w:rPr>
              <w:t>Denominación del Empleo:</w:t>
            </w:r>
          </w:p>
        </w:tc>
        <w:tc>
          <w:tcPr>
            <w:tcW w:w="2598" w:type="pct"/>
            <w:gridSpan w:val="3"/>
            <w:tcBorders>
              <w:top w:val="single" w:sz="6" w:space="0" w:color="000000"/>
              <w:left w:val="single" w:sz="6" w:space="0" w:color="000000"/>
              <w:bottom w:val="single" w:sz="6" w:space="0" w:color="000000"/>
              <w:right w:val="single" w:sz="6" w:space="0" w:color="000000"/>
            </w:tcBorders>
          </w:tcPr>
          <w:p w:rsidR="00323FDA" w:rsidRPr="009A5843" w:rsidRDefault="00323FDA" w:rsidP="0045563D">
            <w:pPr>
              <w:ind w:right="278"/>
              <w:rPr>
                <w:rFonts w:ascii="Arial" w:hAnsi="Arial" w:cs="Arial"/>
                <w:sz w:val="18"/>
                <w:szCs w:val="18"/>
              </w:rPr>
            </w:pPr>
            <w:r w:rsidRPr="009A5843">
              <w:rPr>
                <w:rFonts w:ascii="Arial" w:hAnsi="Arial" w:cs="Arial"/>
                <w:sz w:val="18"/>
                <w:szCs w:val="18"/>
              </w:rPr>
              <w:t>ASESOR DE OFICINA DE CONTROL INTERNO ADMINISTRATIVO</w:t>
            </w:r>
          </w:p>
        </w:tc>
      </w:tr>
      <w:tr w:rsidR="00323FDA" w:rsidRPr="00576C13" w:rsidTr="0045563D">
        <w:trPr>
          <w:gridAfter w:val="1"/>
          <w:wAfter w:w="52" w:type="pct"/>
          <w:trHeight w:val="294"/>
          <w:jc w:val="center"/>
        </w:trPr>
        <w:tc>
          <w:tcPr>
            <w:tcW w:w="2349" w:type="pct"/>
            <w:gridSpan w:val="2"/>
            <w:tcBorders>
              <w:top w:val="single" w:sz="6" w:space="0" w:color="000000"/>
              <w:left w:val="single" w:sz="6" w:space="0" w:color="000000"/>
              <w:bottom w:val="single" w:sz="6" w:space="0" w:color="000000"/>
              <w:right w:val="single" w:sz="6" w:space="0" w:color="000000"/>
            </w:tcBorders>
            <w:shd w:val="clear" w:color="auto" w:fill="FFFFFF"/>
          </w:tcPr>
          <w:p w:rsidR="00323FDA" w:rsidRPr="0055150F" w:rsidRDefault="00323FDA" w:rsidP="0045563D">
            <w:pPr>
              <w:autoSpaceDE w:val="0"/>
              <w:autoSpaceDN w:val="0"/>
              <w:adjustRightInd w:val="0"/>
              <w:ind w:right="278"/>
              <w:rPr>
                <w:rFonts w:ascii="Arial" w:hAnsi="Arial" w:cs="Arial"/>
                <w:bCs/>
                <w:sz w:val="18"/>
                <w:szCs w:val="18"/>
              </w:rPr>
            </w:pPr>
            <w:r w:rsidRPr="0055150F">
              <w:rPr>
                <w:rFonts w:ascii="Arial" w:hAnsi="Arial" w:cs="Arial"/>
                <w:bCs/>
                <w:sz w:val="18"/>
                <w:szCs w:val="18"/>
              </w:rPr>
              <w:t>Código:</w:t>
            </w:r>
          </w:p>
        </w:tc>
        <w:tc>
          <w:tcPr>
            <w:tcW w:w="2598" w:type="pct"/>
            <w:gridSpan w:val="3"/>
            <w:tcBorders>
              <w:top w:val="single" w:sz="6" w:space="0" w:color="000000"/>
              <w:left w:val="single" w:sz="6" w:space="0" w:color="000000"/>
              <w:bottom w:val="single" w:sz="6" w:space="0" w:color="000000"/>
              <w:right w:val="single" w:sz="6" w:space="0" w:color="000000"/>
            </w:tcBorders>
          </w:tcPr>
          <w:p w:rsidR="00323FDA" w:rsidRPr="009A5843" w:rsidRDefault="00323FDA" w:rsidP="0045563D">
            <w:pPr>
              <w:ind w:right="278"/>
              <w:rPr>
                <w:rFonts w:ascii="Arial" w:hAnsi="Arial" w:cs="Arial"/>
                <w:sz w:val="18"/>
                <w:szCs w:val="18"/>
              </w:rPr>
            </w:pPr>
            <w:r w:rsidRPr="009A5843">
              <w:rPr>
                <w:rFonts w:ascii="Arial" w:hAnsi="Arial" w:cs="Arial"/>
                <w:sz w:val="18"/>
                <w:szCs w:val="18"/>
              </w:rPr>
              <w:t>1020</w:t>
            </w:r>
          </w:p>
        </w:tc>
      </w:tr>
      <w:tr w:rsidR="00323FDA" w:rsidRPr="00576C13" w:rsidTr="0045563D">
        <w:trPr>
          <w:gridAfter w:val="1"/>
          <w:wAfter w:w="52" w:type="pct"/>
          <w:trHeight w:val="294"/>
          <w:jc w:val="center"/>
        </w:trPr>
        <w:tc>
          <w:tcPr>
            <w:tcW w:w="2349" w:type="pct"/>
            <w:gridSpan w:val="2"/>
            <w:tcBorders>
              <w:top w:val="single" w:sz="6" w:space="0" w:color="000000"/>
              <w:left w:val="single" w:sz="6" w:space="0" w:color="000000"/>
              <w:bottom w:val="single" w:sz="6" w:space="0" w:color="000000"/>
              <w:right w:val="single" w:sz="6" w:space="0" w:color="000000"/>
            </w:tcBorders>
            <w:shd w:val="clear" w:color="auto" w:fill="FFFFFF"/>
          </w:tcPr>
          <w:p w:rsidR="00323FDA" w:rsidRPr="0055150F" w:rsidRDefault="00323FDA" w:rsidP="0045563D">
            <w:pPr>
              <w:autoSpaceDE w:val="0"/>
              <w:autoSpaceDN w:val="0"/>
              <w:adjustRightInd w:val="0"/>
              <w:ind w:right="278"/>
              <w:rPr>
                <w:rFonts w:ascii="Arial" w:hAnsi="Arial" w:cs="Arial"/>
                <w:bCs/>
                <w:sz w:val="18"/>
                <w:szCs w:val="18"/>
              </w:rPr>
            </w:pPr>
            <w:r w:rsidRPr="0055150F">
              <w:rPr>
                <w:rFonts w:ascii="Arial" w:hAnsi="Arial" w:cs="Arial"/>
                <w:bCs/>
                <w:sz w:val="18"/>
                <w:szCs w:val="18"/>
              </w:rPr>
              <w:t>Grado:</w:t>
            </w:r>
          </w:p>
        </w:tc>
        <w:tc>
          <w:tcPr>
            <w:tcW w:w="2598" w:type="pct"/>
            <w:gridSpan w:val="3"/>
            <w:tcBorders>
              <w:top w:val="single" w:sz="6" w:space="0" w:color="000000"/>
              <w:left w:val="single" w:sz="6" w:space="0" w:color="000000"/>
              <w:bottom w:val="single" w:sz="6" w:space="0" w:color="000000"/>
              <w:right w:val="single" w:sz="6" w:space="0" w:color="000000"/>
            </w:tcBorders>
          </w:tcPr>
          <w:p w:rsidR="00323FDA" w:rsidRPr="009A5843" w:rsidRDefault="00323FDA" w:rsidP="0045563D">
            <w:pPr>
              <w:ind w:right="278"/>
              <w:rPr>
                <w:rFonts w:ascii="Arial" w:hAnsi="Arial" w:cs="Arial"/>
                <w:sz w:val="18"/>
                <w:szCs w:val="18"/>
              </w:rPr>
            </w:pPr>
            <w:r w:rsidRPr="009A5843">
              <w:rPr>
                <w:rFonts w:ascii="Arial" w:hAnsi="Arial" w:cs="Arial"/>
                <w:sz w:val="18"/>
                <w:szCs w:val="18"/>
              </w:rPr>
              <w:t>13</w:t>
            </w:r>
          </w:p>
        </w:tc>
      </w:tr>
      <w:tr w:rsidR="00323FDA" w:rsidRPr="00576C13" w:rsidTr="0045563D">
        <w:trPr>
          <w:gridAfter w:val="1"/>
          <w:wAfter w:w="52" w:type="pct"/>
          <w:trHeight w:val="294"/>
          <w:jc w:val="center"/>
        </w:trPr>
        <w:tc>
          <w:tcPr>
            <w:tcW w:w="2349" w:type="pct"/>
            <w:gridSpan w:val="2"/>
            <w:tcBorders>
              <w:top w:val="single" w:sz="6" w:space="0" w:color="000000"/>
              <w:left w:val="single" w:sz="6" w:space="0" w:color="000000"/>
              <w:bottom w:val="single" w:sz="6" w:space="0" w:color="000000"/>
              <w:right w:val="single" w:sz="6" w:space="0" w:color="000000"/>
            </w:tcBorders>
            <w:shd w:val="clear" w:color="auto" w:fill="FFFFFF"/>
          </w:tcPr>
          <w:p w:rsidR="00323FDA" w:rsidRPr="0055150F" w:rsidRDefault="00323FDA" w:rsidP="0045563D">
            <w:pPr>
              <w:autoSpaceDE w:val="0"/>
              <w:autoSpaceDN w:val="0"/>
              <w:adjustRightInd w:val="0"/>
              <w:ind w:right="278"/>
              <w:rPr>
                <w:rFonts w:ascii="Arial" w:hAnsi="Arial" w:cs="Arial"/>
                <w:bCs/>
                <w:sz w:val="18"/>
                <w:szCs w:val="18"/>
              </w:rPr>
            </w:pPr>
            <w:r w:rsidRPr="0055150F">
              <w:rPr>
                <w:rFonts w:ascii="Arial" w:hAnsi="Arial" w:cs="Arial"/>
                <w:bCs/>
                <w:sz w:val="18"/>
                <w:szCs w:val="18"/>
              </w:rPr>
              <w:t>No. de cargos:</w:t>
            </w:r>
          </w:p>
        </w:tc>
        <w:tc>
          <w:tcPr>
            <w:tcW w:w="2598" w:type="pct"/>
            <w:gridSpan w:val="3"/>
            <w:tcBorders>
              <w:top w:val="single" w:sz="6" w:space="0" w:color="000000"/>
              <w:left w:val="single" w:sz="6" w:space="0" w:color="000000"/>
              <w:bottom w:val="single" w:sz="6" w:space="0" w:color="000000"/>
              <w:right w:val="single" w:sz="6" w:space="0" w:color="000000"/>
            </w:tcBorders>
          </w:tcPr>
          <w:p w:rsidR="00323FDA" w:rsidRPr="009A5843" w:rsidRDefault="00323FDA" w:rsidP="0045563D">
            <w:pPr>
              <w:ind w:right="278"/>
              <w:rPr>
                <w:rFonts w:ascii="Arial" w:hAnsi="Arial" w:cs="Arial"/>
                <w:sz w:val="18"/>
                <w:szCs w:val="18"/>
              </w:rPr>
            </w:pPr>
            <w:r w:rsidRPr="009A5843">
              <w:rPr>
                <w:rFonts w:ascii="Arial" w:hAnsi="Arial" w:cs="Arial"/>
                <w:sz w:val="18"/>
                <w:szCs w:val="18"/>
              </w:rPr>
              <w:t>UNO (1)</w:t>
            </w:r>
          </w:p>
        </w:tc>
      </w:tr>
      <w:tr w:rsidR="00323FDA" w:rsidRPr="00576C13" w:rsidTr="0045563D">
        <w:trPr>
          <w:gridAfter w:val="1"/>
          <w:wAfter w:w="52" w:type="pct"/>
          <w:trHeight w:val="294"/>
          <w:jc w:val="center"/>
        </w:trPr>
        <w:tc>
          <w:tcPr>
            <w:tcW w:w="2349" w:type="pct"/>
            <w:gridSpan w:val="2"/>
            <w:tcBorders>
              <w:top w:val="single" w:sz="6" w:space="0" w:color="000000"/>
              <w:left w:val="single" w:sz="6" w:space="0" w:color="000000"/>
              <w:bottom w:val="single" w:sz="6" w:space="0" w:color="000000"/>
              <w:right w:val="single" w:sz="6" w:space="0" w:color="000000"/>
            </w:tcBorders>
            <w:shd w:val="clear" w:color="auto" w:fill="FFFFFF"/>
          </w:tcPr>
          <w:p w:rsidR="00323FDA" w:rsidRPr="0055150F" w:rsidRDefault="00323FDA" w:rsidP="0045563D">
            <w:pPr>
              <w:autoSpaceDE w:val="0"/>
              <w:autoSpaceDN w:val="0"/>
              <w:adjustRightInd w:val="0"/>
              <w:ind w:right="278"/>
              <w:rPr>
                <w:rFonts w:ascii="Arial" w:hAnsi="Arial" w:cs="Arial"/>
                <w:bCs/>
                <w:sz w:val="18"/>
                <w:szCs w:val="18"/>
              </w:rPr>
            </w:pPr>
            <w:r w:rsidRPr="0055150F">
              <w:rPr>
                <w:rFonts w:ascii="Arial" w:hAnsi="Arial" w:cs="Arial"/>
                <w:bCs/>
                <w:sz w:val="18"/>
                <w:szCs w:val="18"/>
              </w:rPr>
              <w:t>Dependencia:</w:t>
            </w:r>
          </w:p>
        </w:tc>
        <w:tc>
          <w:tcPr>
            <w:tcW w:w="2598" w:type="pct"/>
            <w:gridSpan w:val="3"/>
            <w:tcBorders>
              <w:top w:val="single" w:sz="6" w:space="0" w:color="000000"/>
              <w:left w:val="single" w:sz="6" w:space="0" w:color="000000"/>
              <w:bottom w:val="single" w:sz="6" w:space="0" w:color="000000"/>
              <w:right w:val="single" w:sz="6" w:space="0" w:color="000000"/>
            </w:tcBorders>
          </w:tcPr>
          <w:p w:rsidR="00323FDA" w:rsidRPr="009A5843" w:rsidRDefault="00323FDA" w:rsidP="0045563D">
            <w:pPr>
              <w:ind w:right="278"/>
              <w:jc w:val="both"/>
              <w:rPr>
                <w:rFonts w:ascii="Arial" w:hAnsi="Arial" w:cs="Arial"/>
                <w:sz w:val="18"/>
                <w:szCs w:val="18"/>
              </w:rPr>
            </w:pPr>
            <w:r w:rsidRPr="009A5843">
              <w:rPr>
                <w:rFonts w:ascii="Arial" w:hAnsi="Arial" w:cs="Arial"/>
                <w:sz w:val="18"/>
                <w:szCs w:val="18"/>
              </w:rPr>
              <w:t xml:space="preserve">OFICINA DE CONTROL INTERNO ADMINISTRATIVO </w:t>
            </w:r>
          </w:p>
        </w:tc>
      </w:tr>
      <w:tr w:rsidR="00323FDA" w:rsidRPr="00576C13" w:rsidTr="0045563D">
        <w:trPr>
          <w:gridAfter w:val="1"/>
          <w:wAfter w:w="52" w:type="pct"/>
          <w:trHeight w:val="294"/>
          <w:jc w:val="center"/>
        </w:trPr>
        <w:tc>
          <w:tcPr>
            <w:tcW w:w="2349" w:type="pct"/>
            <w:gridSpan w:val="2"/>
            <w:tcBorders>
              <w:top w:val="single" w:sz="6" w:space="0" w:color="000000"/>
              <w:left w:val="single" w:sz="6" w:space="0" w:color="000000"/>
              <w:bottom w:val="single" w:sz="6" w:space="0" w:color="000000"/>
              <w:right w:val="single" w:sz="6" w:space="0" w:color="000000"/>
            </w:tcBorders>
            <w:shd w:val="clear" w:color="auto" w:fill="FFFFFF"/>
          </w:tcPr>
          <w:p w:rsidR="00323FDA" w:rsidRPr="0055150F" w:rsidRDefault="00323FDA" w:rsidP="0045563D">
            <w:pPr>
              <w:autoSpaceDE w:val="0"/>
              <w:autoSpaceDN w:val="0"/>
              <w:adjustRightInd w:val="0"/>
              <w:ind w:right="278"/>
              <w:rPr>
                <w:rFonts w:ascii="Arial" w:hAnsi="Arial" w:cs="Arial"/>
                <w:bCs/>
                <w:sz w:val="18"/>
                <w:szCs w:val="18"/>
              </w:rPr>
            </w:pPr>
            <w:r w:rsidRPr="0055150F">
              <w:rPr>
                <w:rFonts w:ascii="Arial" w:hAnsi="Arial" w:cs="Arial"/>
                <w:bCs/>
                <w:sz w:val="18"/>
                <w:szCs w:val="18"/>
              </w:rPr>
              <w:t>Cargo del jefe Inmediato:</w:t>
            </w:r>
          </w:p>
        </w:tc>
        <w:tc>
          <w:tcPr>
            <w:tcW w:w="2598" w:type="pct"/>
            <w:gridSpan w:val="3"/>
            <w:tcBorders>
              <w:top w:val="single" w:sz="6" w:space="0" w:color="000000"/>
              <w:left w:val="single" w:sz="6" w:space="0" w:color="000000"/>
              <w:bottom w:val="single" w:sz="6" w:space="0" w:color="000000"/>
              <w:right w:val="single" w:sz="6" w:space="0" w:color="000000"/>
            </w:tcBorders>
          </w:tcPr>
          <w:p w:rsidR="00323FDA" w:rsidRPr="009A5843" w:rsidRDefault="00323FDA" w:rsidP="0045563D">
            <w:pPr>
              <w:ind w:right="278"/>
              <w:rPr>
                <w:rFonts w:ascii="Arial" w:hAnsi="Arial" w:cs="Arial"/>
                <w:sz w:val="18"/>
                <w:szCs w:val="18"/>
              </w:rPr>
            </w:pPr>
            <w:r w:rsidRPr="009A5843">
              <w:rPr>
                <w:rFonts w:ascii="Arial" w:hAnsi="Arial" w:cs="Arial"/>
                <w:sz w:val="18"/>
                <w:szCs w:val="18"/>
              </w:rPr>
              <w:t>DIRECTOR GENERAL</w:t>
            </w:r>
          </w:p>
        </w:tc>
      </w:tr>
      <w:tr w:rsidR="00323FDA" w:rsidRPr="00576C13" w:rsidTr="0045563D">
        <w:trPr>
          <w:gridAfter w:val="1"/>
          <w:wAfter w:w="52" w:type="pct"/>
          <w:trHeight w:val="65"/>
          <w:jc w:val="center"/>
        </w:trPr>
        <w:tc>
          <w:tcPr>
            <w:tcW w:w="4948" w:type="pct"/>
            <w:gridSpan w:val="5"/>
            <w:tcBorders>
              <w:top w:val="single" w:sz="6" w:space="0" w:color="000000"/>
              <w:left w:val="single" w:sz="6" w:space="0" w:color="000000"/>
              <w:bottom w:val="single" w:sz="6" w:space="0" w:color="000000"/>
              <w:right w:val="single" w:sz="6" w:space="0" w:color="000000"/>
            </w:tcBorders>
            <w:shd w:val="clear" w:color="auto" w:fill="D9E2F3"/>
          </w:tcPr>
          <w:p w:rsidR="00323FDA" w:rsidRPr="007A56F6" w:rsidRDefault="00323FDA" w:rsidP="0045563D">
            <w:pPr>
              <w:ind w:right="278"/>
              <w:jc w:val="center"/>
              <w:rPr>
                <w:rFonts w:ascii="Arial" w:hAnsi="Arial" w:cs="Arial"/>
                <w:b/>
                <w:sz w:val="18"/>
                <w:szCs w:val="18"/>
              </w:rPr>
            </w:pPr>
            <w:r w:rsidRPr="0055150F">
              <w:rPr>
                <w:rFonts w:ascii="Arial" w:hAnsi="Arial" w:cs="Arial"/>
                <w:b/>
                <w:bCs/>
                <w:sz w:val="18"/>
                <w:szCs w:val="18"/>
              </w:rPr>
              <w:t xml:space="preserve">II. </w:t>
            </w:r>
            <w:r w:rsidRPr="009A5843">
              <w:rPr>
                <w:rFonts w:ascii="Arial" w:hAnsi="Arial" w:cs="Arial"/>
                <w:b/>
                <w:bCs/>
                <w:sz w:val="18"/>
                <w:szCs w:val="18"/>
              </w:rPr>
              <w:t>ÁREA F</w:t>
            </w:r>
            <w:r w:rsidRPr="00047AAA">
              <w:rPr>
                <w:rFonts w:ascii="Arial" w:hAnsi="Arial" w:cs="Arial"/>
                <w:b/>
                <w:bCs/>
                <w:sz w:val="18"/>
                <w:szCs w:val="18"/>
              </w:rPr>
              <w:t xml:space="preserve">UNCIONAL – </w:t>
            </w:r>
            <w:r w:rsidRPr="007A56F6">
              <w:rPr>
                <w:rFonts w:ascii="Arial" w:hAnsi="Arial" w:cs="Arial"/>
                <w:b/>
                <w:sz w:val="18"/>
                <w:szCs w:val="18"/>
              </w:rPr>
              <w:t>OFICINA DE CONTROL INTERNO ADMINISTRATIVO</w:t>
            </w:r>
          </w:p>
        </w:tc>
      </w:tr>
      <w:tr w:rsidR="00323FDA" w:rsidRPr="00576C13" w:rsidTr="0045563D">
        <w:trPr>
          <w:gridAfter w:val="1"/>
          <w:wAfter w:w="52" w:type="pct"/>
          <w:trHeight w:val="294"/>
          <w:jc w:val="center"/>
        </w:trPr>
        <w:tc>
          <w:tcPr>
            <w:tcW w:w="4948" w:type="pct"/>
            <w:gridSpan w:val="5"/>
            <w:tcBorders>
              <w:top w:val="single" w:sz="6" w:space="0" w:color="000000"/>
              <w:left w:val="single" w:sz="6" w:space="0" w:color="000000"/>
              <w:bottom w:val="single" w:sz="6" w:space="0" w:color="000000"/>
              <w:right w:val="single" w:sz="6" w:space="0" w:color="000000"/>
            </w:tcBorders>
            <w:shd w:val="clear" w:color="auto" w:fill="D9E2F3"/>
          </w:tcPr>
          <w:p w:rsidR="00323FDA" w:rsidRPr="0055150F" w:rsidRDefault="00323FDA" w:rsidP="0045563D">
            <w:pPr>
              <w:ind w:right="278"/>
              <w:jc w:val="center"/>
              <w:rPr>
                <w:rFonts w:ascii="Arial" w:hAnsi="Arial" w:cs="Arial"/>
                <w:b/>
                <w:bCs/>
                <w:sz w:val="18"/>
                <w:szCs w:val="18"/>
              </w:rPr>
            </w:pPr>
            <w:r w:rsidRPr="0055150F">
              <w:rPr>
                <w:rFonts w:ascii="Arial" w:hAnsi="Arial" w:cs="Arial"/>
                <w:b/>
                <w:bCs/>
                <w:sz w:val="18"/>
                <w:szCs w:val="18"/>
              </w:rPr>
              <w:t>III. PROPÓSITO PRINCIPAL</w:t>
            </w:r>
          </w:p>
        </w:tc>
      </w:tr>
      <w:tr w:rsidR="00323FDA" w:rsidRPr="00576C13" w:rsidTr="0045563D">
        <w:trPr>
          <w:gridAfter w:val="1"/>
          <w:wAfter w:w="52" w:type="pct"/>
          <w:trHeight w:val="294"/>
          <w:jc w:val="center"/>
        </w:trPr>
        <w:tc>
          <w:tcPr>
            <w:tcW w:w="4948" w:type="pct"/>
            <w:gridSpan w:val="5"/>
            <w:tcBorders>
              <w:top w:val="single" w:sz="6" w:space="0" w:color="000000"/>
              <w:left w:val="single" w:sz="6" w:space="0" w:color="000000"/>
              <w:bottom w:val="single" w:sz="6" w:space="0" w:color="000000"/>
              <w:right w:val="single" w:sz="6" w:space="0" w:color="000000"/>
            </w:tcBorders>
            <w:shd w:val="clear" w:color="auto" w:fill="FFFFFF"/>
          </w:tcPr>
          <w:p w:rsidR="00323FDA" w:rsidRPr="007A56F6" w:rsidRDefault="00323FDA" w:rsidP="0045563D">
            <w:pPr>
              <w:widowControl w:val="0"/>
              <w:autoSpaceDE w:val="0"/>
              <w:autoSpaceDN w:val="0"/>
              <w:adjustRightInd w:val="0"/>
              <w:jc w:val="both"/>
              <w:rPr>
                <w:rFonts w:ascii="Arial" w:hAnsi="Arial" w:cs="Arial"/>
                <w:sz w:val="18"/>
                <w:szCs w:val="18"/>
                <w:lang w:val="es-ES"/>
              </w:rPr>
            </w:pPr>
            <w:r w:rsidRPr="0055150F">
              <w:rPr>
                <w:rFonts w:ascii="Arial" w:hAnsi="Arial" w:cs="Arial"/>
                <w:sz w:val="18"/>
                <w:szCs w:val="18"/>
                <w:lang w:val="es-ES"/>
              </w:rPr>
              <w:t>Diseñar e implementar estrategias que permitan desarrollar mecanismos para medir, controlar y evaluar los planes, programas, proyectos y las dependencias de la Corporació</w:t>
            </w:r>
            <w:r w:rsidRPr="009A5843">
              <w:rPr>
                <w:rFonts w:ascii="Arial" w:hAnsi="Arial" w:cs="Arial"/>
                <w:sz w:val="18"/>
                <w:szCs w:val="18"/>
                <w:lang w:val="es-ES"/>
              </w:rPr>
              <w:t>n de m</w:t>
            </w:r>
            <w:r w:rsidRPr="00047AAA">
              <w:rPr>
                <w:rFonts w:ascii="Arial" w:hAnsi="Arial" w:cs="Arial"/>
                <w:sz w:val="18"/>
                <w:szCs w:val="18"/>
                <w:lang w:val="es-ES"/>
              </w:rPr>
              <w:t>anera eficiente y eficaz, contribuyendo al mejoramiento continuo de la gestión institucional en el marco del Sistema Integrado de Gestión. Procurar que todas las actividades, operaciones y actuaciones, así como la administración de la información y los rec</w:t>
            </w:r>
            <w:r w:rsidRPr="007A56F6">
              <w:rPr>
                <w:rFonts w:ascii="Arial" w:hAnsi="Arial" w:cs="Arial"/>
                <w:sz w:val="18"/>
                <w:szCs w:val="18"/>
                <w:lang w:val="es-ES"/>
              </w:rPr>
              <w:t>ursos, se realicen de acuerdo con las normas constitucionales y legales vigentes dentro de las políticas trazadas por la alta dirección.</w:t>
            </w:r>
          </w:p>
        </w:tc>
      </w:tr>
      <w:tr w:rsidR="00323FDA" w:rsidRPr="00576C13" w:rsidTr="0045563D">
        <w:trPr>
          <w:gridAfter w:val="1"/>
          <w:wAfter w:w="52" w:type="pct"/>
          <w:trHeight w:val="294"/>
          <w:jc w:val="center"/>
        </w:trPr>
        <w:tc>
          <w:tcPr>
            <w:tcW w:w="4948" w:type="pct"/>
            <w:gridSpan w:val="5"/>
            <w:tcBorders>
              <w:top w:val="single" w:sz="6" w:space="0" w:color="000000"/>
              <w:left w:val="single" w:sz="6" w:space="0" w:color="000000"/>
              <w:bottom w:val="single" w:sz="6" w:space="0" w:color="000000"/>
              <w:right w:val="single" w:sz="6" w:space="0" w:color="000000"/>
            </w:tcBorders>
            <w:shd w:val="clear" w:color="auto" w:fill="D9E2F3"/>
          </w:tcPr>
          <w:p w:rsidR="00323FDA" w:rsidRPr="0055150F" w:rsidRDefault="00323FDA" w:rsidP="0045563D">
            <w:pPr>
              <w:ind w:right="278"/>
              <w:jc w:val="center"/>
              <w:rPr>
                <w:rFonts w:ascii="Arial" w:hAnsi="Arial" w:cs="Arial"/>
                <w:b/>
                <w:bCs/>
                <w:sz w:val="18"/>
                <w:szCs w:val="18"/>
              </w:rPr>
            </w:pPr>
            <w:r w:rsidRPr="0055150F">
              <w:rPr>
                <w:rFonts w:ascii="Arial" w:hAnsi="Arial" w:cs="Arial"/>
                <w:b/>
                <w:bCs/>
                <w:sz w:val="18"/>
                <w:szCs w:val="18"/>
              </w:rPr>
              <w:t>IV. DESCRIPCIÓN DE FUNCIONES ESENCIALES</w:t>
            </w:r>
          </w:p>
        </w:tc>
      </w:tr>
      <w:tr w:rsidR="00323FDA" w:rsidRPr="00576C13" w:rsidTr="0045563D">
        <w:trPr>
          <w:gridAfter w:val="1"/>
          <w:wAfter w:w="52" w:type="pct"/>
          <w:trHeight w:val="294"/>
          <w:jc w:val="center"/>
        </w:trPr>
        <w:tc>
          <w:tcPr>
            <w:tcW w:w="4948" w:type="pct"/>
            <w:gridSpan w:val="5"/>
            <w:tcBorders>
              <w:top w:val="single" w:sz="6" w:space="0" w:color="000000"/>
              <w:left w:val="single" w:sz="6" w:space="0" w:color="000000"/>
              <w:bottom w:val="single" w:sz="6" w:space="0" w:color="000000"/>
              <w:right w:val="single" w:sz="6" w:space="0" w:color="000000"/>
            </w:tcBorders>
            <w:shd w:val="clear" w:color="auto" w:fill="FFFFFF"/>
          </w:tcPr>
          <w:p w:rsidR="00323FDA" w:rsidRPr="00674D54" w:rsidRDefault="00323FDA" w:rsidP="00323FDA">
            <w:pPr>
              <w:numPr>
                <w:ilvl w:val="0"/>
                <w:numId w:val="1"/>
              </w:numPr>
              <w:tabs>
                <w:tab w:val="left" w:pos="273"/>
              </w:tabs>
              <w:autoSpaceDE w:val="0"/>
              <w:autoSpaceDN w:val="0"/>
              <w:adjustRightInd w:val="0"/>
              <w:ind w:left="453"/>
              <w:jc w:val="both"/>
              <w:rPr>
                <w:rFonts w:ascii="Arial" w:hAnsi="Arial" w:cs="Arial"/>
                <w:sz w:val="18"/>
                <w:szCs w:val="18"/>
                <w:lang w:val="es-ES"/>
              </w:rPr>
            </w:pPr>
            <w:r w:rsidRPr="00047AAA">
              <w:rPr>
                <w:rFonts w:ascii="Arial" w:hAnsi="Arial" w:cs="Arial"/>
                <w:sz w:val="18"/>
                <w:szCs w:val="18"/>
                <w:lang w:val="es-ES"/>
              </w:rPr>
              <w:t>Acompañar y asistir a la Dirección General en la definición de las polí</w:t>
            </w:r>
            <w:r w:rsidRPr="007A56F6">
              <w:rPr>
                <w:rFonts w:ascii="Arial" w:hAnsi="Arial" w:cs="Arial"/>
                <w:sz w:val="18"/>
                <w:szCs w:val="18"/>
                <w:lang w:val="es-ES"/>
              </w:rPr>
              <w:t xml:space="preserve">ticas sobre el diseño e implementación de los sistemas de control que contribuyan a incrementar la eficiencia y la eficacia de los </w:t>
            </w:r>
            <w:r w:rsidRPr="00DA2FEA">
              <w:rPr>
                <w:rFonts w:ascii="Arial" w:hAnsi="Arial" w:cs="Arial"/>
                <w:sz w:val="18"/>
                <w:szCs w:val="18"/>
                <w:lang w:val="es-ES"/>
              </w:rPr>
              <w:t>procesos en</w:t>
            </w:r>
            <w:r w:rsidRPr="00674D54">
              <w:rPr>
                <w:rFonts w:ascii="Arial" w:hAnsi="Arial" w:cs="Arial"/>
                <w:sz w:val="18"/>
                <w:szCs w:val="18"/>
                <w:lang w:val="es-ES"/>
              </w:rPr>
              <w:t xml:space="preserve"> las diferentes áreas de la Corporación, garantizando la efectiva prestación de los servicios de la entidad. </w:t>
            </w:r>
          </w:p>
          <w:p w:rsidR="00323FDA" w:rsidRPr="00D81E3D" w:rsidRDefault="00323FDA" w:rsidP="00323FDA">
            <w:pPr>
              <w:pStyle w:val="Prrafodelista"/>
              <w:widowControl w:val="0"/>
              <w:numPr>
                <w:ilvl w:val="0"/>
                <w:numId w:val="1"/>
              </w:numPr>
              <w:tabs>
                <w:tab w:val="left" w:pos="220"/>
                <w:tab w:val="left" w:pos="273"/>
                <w:tab w:val="left" w:pos="720"/>
              </w:tabs>
              <w:autoSpaceDE w:val="0"/>
              <w:autoSpaceDN w:val="0"/>
              <w:adjustRightInd w:val="0"/>
              <w:ind w:left="453"/>
              <w:contextualSpacing/>
              <w:jc w:val="both"/>
              <w:rPr>
                <w:rFonts w:ascii="Arial" w:hAnsi="Arial" w:cs="Arial"/>
                <w:sz w:val="18"/>
                <w:szCs w:val="18"/>
                <w:lang w:val="es-ES"/>
              </w:rPr>
            </w:pPr>
            <w:r w:rsidRPr="00A041F6">
              <w:rPr>
                <w:rFonts w:ascii="Arial" w:hAnsi="Arial" w:cs="Arial"/>
                <w:sz w:val="18"/>
                <w:szCs w:val="18"/>
                <w:lang w:val="es-ES"/>
              </w:rPr>
              <w:t>Fomentar y evaluar la actualización y el mejora</w:t>
            </w:r>
            <w:r w:rsidRPr="00D81E3D">
              <w:rPr>
                <w:rFonts w:ascii="Arial" w:hAnsi="Arial" w:cs="Arial"/>
                <w:sz w:val="18"/>
                <w:szCs w:val="18"/>
                <w:lang w:val="es-ES"/>
              </w:rPr>
              <w:t>miento continuo del Sistema Integrado de Gestión de la Corporación de conformidad con las disposiciones legales vigentes.  </w:t>
            </w:r>
          </w:p>
          <w:p w:rsidR="00323FDA" w:rsidRPr="000431C2" w:rsidRDefault="00323FDA" w:rsidP="00323FDA">
            <w:pPr>
              <w:pStyle w:val="Prrafodelista"/>
              <w:widowControl w:val="0"/>
              <w:numPr>
                <w:ilvl w:val="0"/>
                <w:numId w:val="1"/>
              </w:numPr>
              <w:tabs>
                <w:tab w:val="left" w:pos="220"/>
                <w:tab w:val="left" w:pos="273"/>
                <w:tab w:val="left" w:pos="720"/>
              </w:tabs>
              <w:autoSpaceDE w:val="0"/>
              <w:autoSpaceDN w:val="0"/>
              <w:adjustRightInd w:val="0"/>
              <w:ind w:left="453"/>
              <w:contextualSpacing/>
              <w:jc w:val="both"/>
              <w:rPr>
                <w:rFonts w:ascii="Arial" w:hAnsi="Arial" w:cs="Arial"/>
                <w:sz w:val="18"/>
                <w:szCs w:val="18"/>
                <w:lang w:val="es-ES"/>
              </w:rPr>
            </w:pPr>
            <w:r w:rsidRPr="000431C2">
              <w:rPr>
                <w:rFonts w:ascii="Arial" w:hAnsi="Arial" w:cs="Arial"/>
                <w:sz w:val="18"/>
                <w:szCs w:val="18"/>
                <w:lang w:val="es-ES"/>
              </w:rPr>
              <w:t>Coordinar y fomentar sistemas de control de gestión administrativa, financiera y de resultados institucionales. </w:t>
            </w:r>
          </w:p>
          <w:p w:rsidR="00323FDA" w:rsidRPr="00576C13" w:rsidRDefault="00323FDA" w:rsidP="00323FDA">
            <w:pPr>
              <w:pStyle w:val="Prrafodelista"/>
              <w:widowControl w:val="0"/>
              <w:numPr>
                <w:ilvl w:val="0"/>
                <w:numId w:val="1"/>
              </w:numPr>
              <w:tabs>
                <w:tab w:val="left" w:pos="220"/>
                <w:tab w:val="left" w:pos="273"/>
                <w:tab w:val="left" w:pos="720"/>
              </w:tabs>
              <w:autoSpaceDE w:val="0"/>
              <w:autoSpaceDN w:val="0"/>
              <w:adjustRightInd w:val="0"/>
              <w:ind w:left="453"/>
              <w:contextualSpacing/>
              <w:jc w:val="both"/>
              <w:rPr>
                <w:rFonts w:ascii="Arial" w:hAnsi="Arial" w:cs="Arial"/>
                <w:sz w:val="18"/>
                <w:szCs w:val="18"/>
                <w:lang w:val="es-ES"/>
              </w:rPr>
            </w:pPr>
            <w:r w:rsidRPr="00576C13">
              <w:rPr>
                <w:rFonts w:ascii="Arial" w:hAnsi="Arial" w:cs="Arial"/>
                <w:sz w:val="18"/>
                <w:szCs w:val="18"/>
                <w:lang w:val="es-ES"/>
              </w:rPr>
              <w:t>Realizar evaluaciones y/o auditorias periódicas sobre los procesos, planes, programas, proyectos, dependencias y acciones para la toma de decisiones preventivas y correctivas.  </w:t>
            </w:r>
          </w:p>
          <w:p w:rsidR="00323FDA" w:rsidRPr="00576C13" w:rsidRDefault="00323FDA" w:rsidP="00323FDA">
            <w:pPr>
              <w:pStyle w:val="Prrafodelista"/>
              <w:widowControl w:val="0"/>
              <w:numPr>
                <w:ilvl w:val="0"/>
                <w:numId w:val="1"/>
              </w:numPr>
              <w:tabs>
                <w:tab w:val="left" w:pos="220"/>
                <w:tab w:val="left" w:pos="273"/>
                <w:tab w:val="left" w:pos="720"/>
              </w:tabs>
              <w:autoSpaceDE w:val="0"/>
              <w:autoSpaceDN w:val="0"/>
              <w:adjustRightInd w:val="0"/>
              <w:ind w:left="453"/>
              <w:contextualSpacing/>
              <w:jc w:val="both"/>
              <w:rPr>
                <w:rFonts w:ascii="Arial" w:hAnsi="Arial" w:cs="Arial"/>
                <w:sz w:val="18"/>
                <w:szCs w:val="18"/>
                <w:lang w:val="es-ES"/>
              </w:rPr>
            </w:pPr>
            <w:r w:rsidRPr="00576C13">
              <w:rPr>
                <w:rFonts w:ascii="Arial" w:hAnsi="Arial" w:cs="Arial"/>
                <w:sz w:val="18"/>
                <w:szCs w:val="18"/>
                <w:lang w:val="es-ES"/>
              </w:rPr>
              <w:t>Verificar que los servicios de la Corporación se presten de conformidad con las normas legales vigentes en concordancia con el Sistema Integrado de Gestión. </w:t>
            </w:r>
          </w:p>
          <w:p w:rsidR="00323FDA" w:rsidRPr="00576C13" w:rsidRDefault="00323FDA" w:rsidP="00323FDA">
            <w:pPr>
              <w:pStyle w:val="Prrafodelista"/>
              <w:widowControl w:val="0"/>
              <w:numPr>
                <w:ilvl w:val="0"/>
                <w:numId w:val="1"/>
              </w:numPr>
              <w:tabs>
                <w:tab w:val="left" w:pos="220"/>
                <w:tab w:val="left" w:pos="273"/>
                <w:tab w:val="left" w:pos="720"/>
              </w:tabs>
              <w:autoSpaceDE w:val="0"/>
              <w:autoSpaceDN w:val="0"/>
              <w:adjustRightInd w:val="0"/>
              <w:ind w:left="453"/>
              <w:contextualSpacing/>
              <w:jc w:val="both"/>
              <w:rPr>
                <w:rFonts w:ascii="Arial" w:hAnsi="Arial" w:cs="Arial"/>
                <w:sz w:val="18"/>
                <w:szCs w:val="18"/>
                <w:lang w:val="es-ES"/>
              </w:rPr>
            </w:pPr>
            <w:r w:rsidRPr="00576C13">
              <w:rPr>
                <w:rFonts w:ascii="Arial" w:hAnsi="Arial" w:cs="Arial"/>
                <w:sz w:val="18"/>
                <w:szCs w:val="18"/>
                <w:lang w:val="es-ES"/>
              </w:rPr>
              <w:t>Asesorar a los servidores públicos en el diseño de los planes internos de mejoramiento que deban ser presentados a la Contraloría General de la República. </w:t>
            </w:r>
          </w:p>
          <w:p w:rsidR="00323FDA" w:rsidRPr="00576C13" w:rsidRDefault="00323FDA" w:rsidP="00323FDA">
            <w:pPr>
              <w:pStyle w:val="Prrafodelista"/>
              <w:widowControl w:val="0"/>
              <w:numPr>
                <w:ilvl w:val="0"/>
                <w:numId w:val="1"/>
              </w:numPr>
              <w:tabs>
                <w:tab w:val="left" w:pos="220"/>
                <w:tab w:val="left" w:pos="273"/>
                <w:tab w:val="left" w:pos="720"/>
              </w:tabs>
              <w:autoSpaceDE w:val="0"/>
              <w:autoSpaceDN w:val="0"/>
              <w:adjustRightInd w:val="0"/>
              <w:ind w:left="453"/>
              <w:contextualSpacing/>
              <w:jc w:val="both"/>
              <w:rPr>
                <w:rFonts w:ascii="Arial" w:hAnsi="Arial" w:cs="Arial"/>
                <w:sz w:val="18"/>
                <w:szCs w:val="18"/>
                <w:lang w:val="es-ES"/>
              </w:rPr>
            </w:pPr>
            <w:r w:rsidRPr="00576C13">
              <w:rPr>
                <w:rFonts w:ascii="Arial" w:hAnsi="Arial" w:cs="Arial"/>
                <w:sz w:val="18"/>
                <w:szCs w:val="18"/>
                <w:lang w:val="es-ES"/>
              </w:rPr>
              <w:t>Efectuar y remitir las evaluaciones de gestión de cada una de las dependencias con el fin de que sean adoptados como criterio para la evaluación de los empleados, aspecto sobre el cual hará seguimiento en la verificación de su estricto cumplimiento. </w:t>
            </w:r>
          </w:p>
          <w:p w:rsidR="00323FDA" w:rsidRPr="00576C13" w:rsidRDefault="00323FDA" w:rsidP="00323FDA">
            <w:pPr>
              <w:pStyle w:val="Prrafodelista"/>
              <w:widowControl w:val="0"/>
              <w:numPr>
                <w:ilvl w:val="0"/>
                <w:numId w:val="1"/>
              </w:numPr>
              <w:tabs>
                <w:tab w:val="left" w:pos="220"/>
                <w:tab w:val="left" w:pos="273"/>
                <w:tab w:val="left" w:pos="720"/>
              </w:tabs>
              <w:autoSpaceDE w:val="0"/>
              <w:autoSpaceDN w:val="0"/>
              <w:adjustRightInd w:val="0"/>
              <w:ind w:left="453"/>
              <w:contextualSpacing/>
              <w:jc w:val="both"/>
              <w:rPr>
                <w:rFonts w:ascii="Arial" w:hAnsi="Arial" w:cs="Arial"/>
                <w:sz w:val="18"/>
                <w:szCs w:val="18"/>
                <w:lang w:val="es-ES"/>
              </w:rPr>
            </w:pPr>
            <w:r w:rsidRPr="00576C13">
              <w:rPr>
                <w:rFonts w:ascii="Arial" w:hAnsi="Arial" w:cs="Arial"/>
                <w:sz w:val="18"/>
                <w:szCs w:val="18"/>
                <w:lang w:val="es-ES"/>
              </w:rPr>
              <w:t>Proponer la actualización de los manuales de procesos y procedimientos de las dependencias. </w:t>
            </w:r>
          </w:p>
          <w:p w:rsidR="00323FDA" w:rsidRPr="00576C13" w:rsidRDefault="00323FDA" w:rsidP="00323FDA">
            <w:pPr>
              <w:pStyle w:val="Prrafodelista"/>
              <w:widowControl w:val="0"/>
              <w:numPr>
                <w:ilvl w:val="0"/>
                <w:numId w:val="1"/>
              </w:numPr>
              <w:tabs>
                <w:tab w:val="left" w:pos="220"/>
                <w:tab w:val="left" w:pos="273"/>
                <w:tab w:val="left" w:pos="720"/>
              </w:tabs>
              <w:autoSpaceDE w:val="0"/>
              <w:autoSpaceDN w:val="0"/>
              <w:adjustRightInd w:val="0"/>
              <w:ind w:left="453"/>
              <w:contextualSpacing/>
              <w:jc w:val="both"/>
              <w:rPr>
                <w:rFonts w:ascii="Arial" w:hAnsi="Arial" w:cs="Arial"/>
                <w:sz w:val="18"/>
                <w:szCs w:val="18"/>
                <w:lang w:val="es-ES"/>
              </w:rPr>
            </w:pPr>
            <w:r w:rsidRPr="00576C13">
              <w:rPr>
                <w:rFonts w:ascii="Arial" w:hAnsi="Arial" w:cs="Arial"/>
                <w:sz w:val="18"/>
                <w:szCs w:val="18"/>
                <w:lang w:val="es-ES"/>
              </w:rPr>
              <w:t>Coordinar el enlace entre la Entidad y los Organismos de Control, especialmente con la Contraloría General de la República para realizar oportunamente las recomendaciones necesarias para evitar hallazgos en la auditoría anual del ente de control. </w:t>
            </w:r>
          </w:p>
          <w:p w:rsidR="00323FDA" w:rsidRPr="00576C13" w:rsidRDefault="00323FDA" w:rsidP="00323FDA">
            <w:pPr>
              <w:pStyle w:val="Prrafodelista"/>
              <w:widowControl w:val="0"/>
              <w:numPr>
                <w:ilvl w:val="0"/>
                <w:numId w:val="1"/>
              </w:numPr>
              <w:tabs>
                <w:tab w:val="left" w:pos="220"/>
                <w:tab w:val="left" w:pos="273"/>
                <w:tab w:val="left" w:pos="720"/>
              </w:tabs>
              <w:autoSpaceDE w:val="0"/>
              <w:autoSpaceDN w:val="0"/>
              <w:adjustRightInd w:val="0"/>
              <w:ind w:left="453"/>
              <w:contextualSpacing/>
              <w:jc w:val="both"/>
              <w:rPr>
                <w:rFonts w:ascii="Arial" w:hAnsi="Arial" w:cs="Arial"/>
                <w:sz w:val="18"/>
                <w:szCs w:val="18"/>
                <w:lang w:val="es-ES"/>
              </w:rPr>
            </w:pPr>
            <w:r w:rsidRPr="00576C13">
              <w:rPr>
                <w:rFonts w:ascii="Arial" w:hAnsi="Arial" w:cs="Arial"/>
                <w:sz w:val="18"/>
                <w:szCs w:val="18"/>
                <w:lang w:val="es-ES"/>
              </w:rPr>
              <w:t xml:space="preserve">Realizar previo a la auditoría anual de la Contraloría General de la República, una auditoría especial interna de procesos, procedimientos y estados de la Corporación, para realizar las observaciones y recomendar las acciones de mejora a que haya lugar, y de la eficacia de este proceso dependerá el resultado de la Auditoria de la CGR </w:t>
            </w:r>
          </w:p>
          <w:p w:rsidR="00323FDA" w:rsidRPr="00576C13" w:rsidRDefault="00323FDA" w:rsidP="00323FDA">
            <w:pPr>
              <w:pStyle w:val="Prrafodelista"/>
              <w:widowControl w:val="0"/>
              <w:numPr>
                <w:ilvl w:val="0"/>
                <w:numId w:val="1"/>
              </w:numPr>
              <w:tabs>
                <w:tab w:val="left" w:pos="220"/>
                <w:tab w:val="left" w:pos="273"/>
                <w:tab w:val="left" w:pos="720"/>
              </w:tabs>
              <w:autoSpaceDE w:val="0"/>
              <w:autoSpaceDN w:val="0"/>
              <w:adjustRightInd w:val="0"/>
              <w:ind w:left="453"/>
              <w:contextualSpacing/>
              <w:jc w:val="both"/>
              <w:rPr>
                <w:rFonts w:ascii="Arial" w:hAnsi="Arial" w:cs="Arial"/>
                <w:sz w:val="18"/>
                <w:szCs w:val="18"/>
                <w:lang w:val="es-ES"/>
              </w:rPr>
            </w:pPr>
            <w:r w:rsidRPr="00576C13">
              <w:rPr>
                <w:rFonts w:ascii="Arial" w:hAnsi="Arial" w:cs="Arial"/>
                <w:sz w:val="18"/>
                <w:szCs w:val="18"/>
                <w:lang w:val="es-ES"/>
              </w:rPr>
              <w:t xml:space="preserve">Preparar el programa anual de auditorías para cada vigencia, el plan de mejoramiento de su dependencia, y los indicadores de gestión del área </w:t>
            </w:r>
          </w:p>
          <w:p w:rsidR="00323FDA" w:rsidRPr="00576C13" w:rsidRDefault="00323FDA" w:rsidP="00323FDA">
            <w:pPr>
              <w:pStyle w:val="Prrafodelista"/>
              <w:widowControl w:val="0"/>
              <w:numPr>
                <w:ilvl w:val="0"/>
                <w:numId w:val="1"/>
              </w:numPr>
              <w:tabs>
                <w:tab w:val="left" w:pos="220"/>
                <w:tab w:val="left" w:pos="273"/>
                <w:tab w:val="left" w:pos="720"/>
              </w:tabs>
              <w:autoSpaceDE w:val="0"/>
              <w:autoSpaceDN w:val="0"/>
              <w:adjustRightInd w:val="0"/>
              <w:ind w:left="453"/>
              <w:contextualSpacing/>
              <w:jc w:val="both"/>
              <w:rPr>
                <w:rFonts w:ascii="Arial" w:hAnsi="Arial" w:cs="Arial"/>
                <w:sz w:val="18"/>
                <w:szCs w:val="18"/>
                <w:lang w:val="es-ES"/>
              </w:rPr>
            </w:pPr>
            <w:r w:rsidRPr="00576C13">
              <w:rPr>
                <w:rFonts w:ascii="Arial" w:hAnsi="Arial" w:cs="Arial"/>
                <w:sz w:val="18"/>
                <w:szCs w:val="18"/>
                <w:lang w:val="es-ES"/>
              </w:rPr>
              <w:t>Articular las acciones que sean necesarias con las otras dependencias de la Corporación, con la finalidad de cumplir con el objeto misional de la entidad. </w:t>
            </w:r>
          </w:p>
          <w:p w:rsidR="00323FDA" w:rsidRPr="00576C13" w:rsidRDefault="00323FDA" w:rsidP="00323FDA">
            <w:pPr>
              <w:pStyle w:val="Prrafodelista"/>
              <w:widowControl w:val="0"/>
              <w:numPr>
                <w:ilvl w:val="0"/>
                <w:numId w:val="1"/>
              </w:numPr>
              <w:tabs>
                <w:tab w:val="left" w:pos="220"/>
                <w:tab w:val="left" w:pos="273"/>
                <w:tab w:val="left" w:pos="720"/>
              </w:tabs>
              <w:autoSpaceDE w:val="0"/>
              <w:autoSpaceDN w:val="0"/>
              <w:adjustRightInd w:val="0"/>
              <w:ind w:left="453"/>
              <w:contextualSpacing/>
              <w:jc w:val="both"/>
              <w:rPr>
                <w:rFonts w:ascii="Arial" w:hAnsi="Arial" w:cs="Arial"/>
                <w:sz w:val="18"/>
                <w:szCs w:val="18"/>
                <w:lang w:val="es-ES"/>
              </w:rPr>
            </w:pPr>
            <w:r w:rsidRPr="00576C13">
              <w:rPr>
                <w:rFonts w:ascii="Arial" w:hAnsi="Arial" w:cs="Arial"/>
                <w:sz w:val="18"/>
                <w:szCs w:val="18"/>
                <w:lang w:val="es-ES"/>
              </w:rPr>
              <w:t>Fomentar en la Corporación la formación de una cultura de control que contribuya al mejoramiento continuo en el cumplimiento de la misión institucional. </w:t>
            </w:r>
          </w:p>
          <w:p w:rsidR="00323FDA" w:rsidRPr="00576C13" w:rsidRDefault="00323FDA" w:rsidP="00323FDA">
            <w:pPr>
              <w:pStyle w:val="Prrafodelista"/>
              <w:widowControl w:val="0"/>
              <w:numPr>
                <w:ilvl w:val="0"/>
                <w:numId w:val="1"/>
              </w:numPr>
              <w:tabs>
                <w:tab w:val="left" w:pos="220"/>
                <w:tab w:val="left" w:pos="273"/>
                <w:tab w:val="left" w:pos="720"/>
              </w:tabs>
              <w:autoSpaceDE w:val="0"/>
              <w:autoSpaceDN w:val="0"/>
              <w:adjustRightInd w:val="0"/>
              <w:ind w:left="453"/>
              <w:contextualSpacing/>
              <w:jc w:val="both"/>
              <w:rPr>
                <w:rFonts w:ascii="Arial" w:hAnsi="Arial" w:cs="Arial"/>
                <w:sz w:val="18"/>
                <w:szCs w:val="18"/>
                <w:lang w:val="es-ES"/>
              </w:rPr>
            </w:pPr>
            <w:r w:rsidRPr="00576C13">
              <w:rPr>
                <w:rFonts w:ascii="Arial" w:hAnsi="Arial" w:cs="Arial"/>
                <w:sz w:val="18"/>
                <w:szCs w:val="18"/>
                <w:lang w:val="es-ES"/>
              </w:rPr>
              <w:t>Absolver consultas, emitir conceptos y aportar elementos de juicio para la toma de decisiones relacionadas con la adopción, y ejecución del control interno.</w:t>
            </w:r>
          </w:p>
          <w:p w:rsidR="00323FDA" w:rsidRPr="00576C13" w:rsidRDefault="00323FDA" w:rsidP="00323FDA">
            <w:pPr>
              <w:pStyle w:val="Prrafodelista"/>
              <w:widowControl w:val="0"/>
              <w:numPr>
                <w:ilvl w:val="0"/>
                <w:numId w:val="1"/>
              </w:numPr>
              <w:tabs>
                <w:tab w:val="left" w:pos="220"/>
                <w:tab w:val="left" w:pos="273"/>
                <w:tab w:val="left" w:pos="720"/>
              </w:tabs>
              <w:autoSpaceDE w:val="0"/>
              <w:autoSpaceDN w:val="0"/>
              <w:adjustRightInd w:val="0"/>
              <w:ind w:left="453"/>
              <w:contextualSpacing/>
              <w:jc w:val="both"/>
              <w:rPr>
                <w:rFonts w:ascii="Arial" w:hAnsi="Arial" w:cs="Arial"/>
                <w:sz w:val="18"/>
                <w:szCs w:val="18"/>
                <w:lang w:val="es-ES"/>
              </w:rPr>
            </w:pPr>
            <w:r w:rsidRPr="00576C13">
              <w:rPr>
                <w:rFonts w:ascii="Arial" w:hAnsi="Arial" w:cs="Arial"/>
                <w:sz w:val="18"/>
                <w:szCs w:val="18"/>
              </w:rPr>
              <w:t xml:space="preserve">Velar por el cumplimiento de las leyes, normas, políticas, procedimientos, planes, programas, proyectos y metas de la Corporación y recomendar los ajustes del caso. </w:t>
            </w:r>
          </w:p>
          <w:p w:rsidR="00323FDA" w:rsidRPr="00576C13" w:rsidRDefault="00323FDA" w:rsidP="00323FDA">
            <w:pPr>
              <w:pStyle w:val="Default"/>
              <w:numPr>
                <w:ilvl w:val="0"/>
                <w:numId w:val="1"/>
              </w:numPr>
              <w:tabs>
                <w:tab w:val="left" w:pos="273"/>
              </w:tabs>
              <w:ind w:left="453"/>
              <w:jc w:val="both"/>
              <w:rPr>
                <w:rFonts w:ascii="Arial" w:hAnsi="Arial" w:cs="Arial"/>
                <w:color w:val="auto"/>
                <w:sz w:val="18"/>
                <w:szCs w:val="18"/>
              </w:rPr>
            </w:pPr>
            <w:r w:rsidRPr="00576C13">
              <w:rPr>
                <w:rFonts w:ascii="Arial" w:hAnsi="Arial" w:cs="Arial"/>
                <w:color w:val="auto"/>
                <w:sz w:val="18"/>
                <w:szCs w:val="18"/>
              </w:rPr>
              <w:t xml:space="preserve">Asesorar a la institución en la identificación y prevención de riesgos que puedan afectar el logro de sus objetivos de acuerdo al MECI. </w:t>
            </w:r>
          </w:p>
          <w:p w:rsidR="00323FDA" w:rsidRPr="00576C13" w:rsidRDefault="00323FDA" w:rsidP="00323FDA">
            <w:pPr>
              <w:pStyle w:val="Default"/>
              <w:numPr>
                <w:ilvl w:val="0"/>
                <w:numId w:val="1"/>
              </w:numPr>
              <w:tabs>
                <w:tab w:val="left" w:pos="273"/>
              </w:tabs>
              <w:ind w:left="453"/>
              <w:jc w:val="both"/>
              <w:rPr>
                <w:rFonts w:ascii="Arial" w:hAnsi="Arial" w:cs="Arial"/>
                <w:color w:val="auto"/>
                <w:sz w:val="18"/>
                <w:szCs w:val="18"/>
              </w:rPr>
            </w:pPr>
            <w:r w:rsidRPr="00576C13">
              <w:rPr>
                <w:rFonts w:ascii="Arial" w:hAnsi="Arial" w:cs="Arial"/>
                <w:color w:val="auto"/>
                <w:sz w:val="18"/>
                <w:szCs w:val="18"/>
              </w:rPr>
              <w:lastRenderedPageBreak/>
              <w:t xml:space="preserve">Vigilar que la atención de quejas y reclamos se preste pronta y adecuadamente y rendir los informes sobre el particular. </w:t>
            </w:r>
          </w:p>
          <w:p w:rsidR="00323FDA" w:rsidRPr="00576C13" w:rsidRDefault="00323FDA" w:rsidP="00323FDA">
            <w:pPr>
              <w:pStyle w:val="Default"/>
              <w:numPr>
                <w:ilvl w:val="0"/>
                <w:numId w:val="1"/>
              </w:numPr>
              <w:tabs>
                <w:tab w:val="left" w:pos="273"/>
              </w:tabs>
              <w:ind w:left="453"/>
              <w:jc w:val="both"/>
              <w:rPr>
                <w:rFonts w:ascii="Arial" w:hAnsi="Arial" w:cs="Arial"/>
                <w:color w:val="auto"/>
                <w:sz w:val="18"/>
                <w:szCs w:val="18"/>
              </w:rPr>
            </w:pPr>
            <w:r w:rsidRPr="00576C13">
              <w:rPr>
                <w:rFonts w:ascii="Arial" w:hAnsi="Arial" w:cs="Arial"/>
                <w:color w:val="auto"/>
                <w:sz w:val="18"/>
                <w:szCs w:val="18"/>
              </w:rPr>
              <w:t>Recopilar la información necesaria, verificar que se dé respuesta oportuna a las observaciones o hallazgos de la Contraloría General de República.</w:t>
            </w:r>
          </w:p>
          <w:p w:rsidR="00323FDA" w:rsidRPr="00576C13" w:rsidRDefault="00323FDA" w:rsidP="00323FDA">
            <w:pPr>
              <w:pStyle w:val="Default"/>
              <w:numPr>
                <w:ilvl w:val="0"/>
                <w:numId w:val="1"/>
              </w:numPr>
              <w:tabs>
                <w:tab w:val="left" w:pos="273"/>
              </w:tabs>
              <w:ind w:left="453"/>
              <w:jc w:val="both"/>
              <w:rPr>
                <w:rFonts w:ascii="Arial" w:hAnsi="Arial" w:cs="Arial"/>
                <w:color w:val="auto"/>
                <w:sz w:val="18"/>
                <w:szCs w:val="18"/>
              </w:rPr>
            </w:pPr>
            <w:r w:rsidRPr="00576C13">
              <w:rPr>
                <w:rFonts w:ascii="Arial" w:hAnsi="Arial" w:cs="Arial"/>
                <w:color w:val="auto"/>
                <w:sz w:val="18"/>
                <w:szCs w:val="18"/>
              </w:rPr>
              <w:t xml:space="preserve">Elaborar el informe contable de control interno anual para los órganos de control del estado. </w:t>
            </w:r>
          </w:p>
          <w:p w:rsidR="00323FDA" w:rsidRPr="00576C13" w:rsidRDefault="00323FDA" w:rsidP="00323FDA">
            <w:pPr>
              <w:pStyle w:val="Default"/>
              <w:numPr>
                <w:ilvl w:val="0"/>
                <w:numId w:val="1"/>
              </w:numPr>
              <w:tabs>
                <w:tab w:val="left" w:pos="273"/>
              </w:tabs>
              <w:ind w:left="453"/>
              <w:jc w:val="both"/>
              <w:rPr>
                <w:rFonts w:ascii="Arial" w:hAnsi="Arial" w:cs="Arial"/>
                <w:color w:val="auto"/>
                <w:sz w:val="18"/>
                <w:szCs w:val="18"/>
              </w:rPr>
            </w:pPr>
            <w:r w:rsidRPr="00576C13">
              <w:rPr>
                <w:rFonts w:ascii="Arial" w:hAnsi="Arial" w:cs="Arial"/>
                <w:color w:val="auto"/>
                <w:sz w:val="18"/>
                <w:szCs w:val="18"/>
              </w:rPr>
              <w:t>Estudiar y evaluar el proceso de control de la gestión financiera de la CVS.</w:t>
            </w:r>
          </w:p>
          <w:p w:rsidR="00323FDA" w:rsidRPr="00576C13" w:rsidRDefault="00323FDA" w:rsidP="00323FDA">
            <w:pPr>
              <w:pStyle w:val="Default"/>
              <w:numPr>
                <w:ilvl w:val="0"/>
                <w:numId w:val="1"/>
              </w:numPr>
              <w:tabs>
                <w:tab w:val="left" w:pos="273"/>
              </w:tabs>
              <w:ind w:left="453"/>
              <w:jc w:val="both"/>
              <w:rPr>
                <w:rFonts w:ascii="Arial" w:hAnsi="Arial" w:cs="Arial"/>
                <w:color w:val="auto"/>
                <w:sz w:val="18"/>
                <w:szCs w:val="18"/>
              </w:rPr>
            </w:pPr>
            <w:r w:rsidRPr="00576C13">
              <w:rPr>
                <w:rFonts w:ascii="Arial" w:hAnsi="Arial" w:cs="Arial"/>
                <w:color w:val="auto"/>
                <w:sz w:val="18"/>
                <w:szCs w:val="18"/>
              </w:rPr>
              <w:t>Evaluar y hacer seguimiento al proceso de control interno contable, así como, realizar los correctivos correspondientes.</w:t>
            </w:r>
          </w:p>
          <w:p w:rsidR="00323FDA" w:rsidRPr="00576C13" w:rsidRDefault="00323FDA" w:rsidP="00323FDA">
            <w:pPr>
              <w:pStyle w:val="Default"/>
              <w:numPr>
                <w:ilvl w:val="0"/>
                <w:numId w:val="1"/>
              </w:numPr>
              <w:tabs>
                <w:tab w:val="left" w:pos="273"/>
              </w:tabs>
              <w:ind w:left="453"/>
              <w:jc w:val="both"/>
              <w:rPr>
                <w:rFonts w:ascii="Arial" w:hAnsi="Arial" w:cs="Arial"/>
                <w:color w:val="auto"/>
                <w:sz w:val="18"/>
                <w:szCs w:val="18"/>
              </w:rPr>
            </w:pPr>
            <w:r w:rsidRPr="00576C13">
              <w:rPr>
                <w:rFonts w:ascii="Arial" w:hAnsi="Arial" w:cs="Arial"/>
                <w:color w:val="auto"/>
                <w:sz w:val="18"/>
                <w:szCs w:val="18"/>
              </w:rPr>
              <w:t xml:space="preserve">Asistir y participar, en representación del organismo o entidad, en reuniones, consejos, juntas o comités de carácter oficial, cuando sea convocado o delegado. </w:t>
            </w:r>
          </w:p>
          <w:p w:rsidR="00323FDA" w:rsidRPr="00576C13" w:rsidRDefault="00323FDA" w:rsidP="00323FDA">
            <w:pPr>
              <w:pStyle w:val="Default"/>
              <w:numPr>
                <w:ilvl w:val="0"/>
                <w:numId w:val="1"/>
              </w:numPr>
              <w:tabs>
                <w:tab w:val="left" w:pos="273"/>
              </w:tabs>
              <w:ind w:left="453"/>
              <w:jc w:val="both"/>
              <w:rPr>
                <w:rFonts w:ascii="Arial" w:hAnsi="Arial" w:cs="Arial"/>
                <w:color w:val="auto"/>
                <w:sz w:val="18"/>
                <w:szCs w:val="18"/>
              </w:rPr>
            </w:pPr>
            <w:r w:rsidRPr="00576C13">
              <w:rPr>
                <w:rFonts w:ascii="Arial" w:hAnsi="Arial" w:cs="Arial"/>
                <w:color w:val="auto"/>
                <w:sz w:val="18"/>
                <w:szCs w:val="18"/>
              </w:rPr>
              <w:t xml:space="preserve">Rendir informes y proyectar las respuestas a los requerimientos de las entidades públicas, de la ciudadanía a través de derechos de petición y los solicitados por sus superiores. </w:t>
            </w:r>
          </w:p>
          <w:p w:rsidR="00323FDA" w:rsidRPr="00576C13" w:rsidRDefault="00323FDA" w:rsidP="00323FDA">
            <w:pPr>
              <w:pStyle w:val="Default"/>
              <w:numPr>
                <w:ilvl w:val="0"/>
                <w:numId w:val="1"/>
              </w:numPr>
              <w:tabs>
                <w:tab w:val="left" w:pos="273"/>
              </w:tabs>
              <w:ind w:left="453"/>
              <w:jc w:val="both"/>
              <w:rPr>
                <w:rFonts w:ascii="Arial" w:hAnsi="Arial" w:cs="Arial"/>
                <w:color w:val="auto"/>
                <w:sz w:val="18"/>
                <w:szCs w:val="18"/>
              </w:rPr>
            </w:pPr>
            <w:r w:rsidRPr="00576C13">
              <w:rPr>
                <w:rFonts w:ascii="Arial" w:hAnsi="Arial" w:cs="Arial"/>
                <w:sz w:val="18"/>
                <w:szCs w:val="18"/>
              </w:rPr>
              <w:t xml:space="preserve">Verificar el cumplimiento de la función administrativa, financiera y de resultados, para garantizar la confiabilidad, legalidad, integridad y transparencia en la actuación de la entidad, así como la protección de sus recursos.  </w:t>
            </w:r>
          </w:p>
          <w:p w:rsidR="00323FDA" w:rsidRPr="00576C13" w:rsidRDefault="00323FDA" w:rsidP="00323FDA">
            <w:pPr>
              <w:pStyle w:val="Default"/>
              <w:numPr>
                <w:ilvl w:val="0"/>
                <w:numId w:val="1"/>
              </w:numPr>
              <w:tabs>
                <w:tab w:val="left" w:pos="273"/>
              </w:tabs>
              <w:ind w:left="453"/>
              <w:jc w:val="both"/>
              <w:rPr>
                <w:rFonts w:ascii="Arial" w:hAnsi="Arial" w:cs="Arial"/>
                <w:color w:val="auto"/>
                <w:sz w:val="18"/>
                <w:szCs w:val="18"/>
              </w:rPr>
            </w:pPr>
            <w:proofErr w:type="spellStart"/>
            <w:r w:rsidRPr="00576C13">
              <w:rPr>
                <w:rFonts w:ascii="Arial" w:hAnsi="Arial" w:cs="Arial"/>
                <w:sz w:val="18"/>
                <w:szCs w:val="18"/>
              </w:rPr>
              <w:t>Gerenciar</w:t>
            </w:r>
            <w:proofErr w:type="spellEnd"/>
            <w:r w:rsidRPr="00576C13">
              <w:rPr>
                <w:rFonts w:ascii="Arial" w:hAnsi="Arial" w:cs="Arial"/>
                <w:sz w:val="18"/>
                <w:szCs w:val="18"/>
              </w:rPr>
              <w:t>, administrar y cumplir las metas y logros de la Corporación, especialmente los que se impongan desde la Dirección General.</w:t>
            </w:r>
          </w:p>
          <w:p w:rsidR="00323FDA" w:rsidRPr="00576C13" w:rsidRDefault="00323FDA" w:rsidP="00323FDA">
            <w:pPr>
              <w:pStyle w:val="Default"/>
              <w:numPr>
                <w:ilvl w:val="0"/>
                <w:numId w:val="1"/>
              </w:numPr>
              <w:tabs>
                <w:tab w:val="left" w:pos="273"/>
              </w:tabs>
              <w:ind w:left="453"/>
              <w:jc w:val="both"/>
              <w:rPr>
                <w:rFonts w:ascii="Arial" w:hAnsi="Arial" w:cs="Arial"/>
                <w:color w:val="auto"/>
                <w:sz w:val="18"/>
                <w:szCs w:val="18"/>
              </w:rPr>
            </w:pPr>
            <w:proofErr w:type="spellStart"/>
            <w:r w:rsidRPr="00576C13">
              <w:rPr>
                <w:rFonts w:ascii="Arial" w:hAnsi="Arial" w:cs="Arial"/>
                <w:sz w:val="18"/>
                <w:szCs w:val="18"/>
              </w:rPr>
              <w:t>Gerenciar</w:t>
            </w:r>
            <w:proofErr w:type="spellEnd"/>
            <w:r w:rsidRPr="00576C13">
              <w:rPr>
                <w:rFonts w:ascii="Arial" w:hAnsi="Arial" w:cs="Arial"/>
                <w:sz w:val="18"/>
                <w:szCs w:val="18"/>
              </w:rPr>
              <w:t xml:space="preserve"> los procesos que correspondan a su dependencia, mantenerlos actualizados de conformidad con la necesidad del servicio.</w:t>
            </w:r>
          </w:p>
          <w:p w:rsidR="00323FDA" w:rsidRPr="00576C13" w:rsidRDefault="00323FDA" w:rsidP="00323FDA">
            <w:pPr>
              <w:pStyle w:val="Default"/>
              <w:numPr>
                <w:ilvl w:val="0"/>
                <w:numId w:val="1"/>
              </w:numPr>
              <w:tabs>
                <w:tab w:val="left" w:pos="273"/>
              </w:tabs>
              <w:ind w:left="453"/>
              <w:jc w:val="both"/>
              <w:rPr>
                <w:rFonts w:ascii="Arial" w:hAnsi="Arial" w:cs="Arial"/>
                <w:color w:val="auto"/>
                <w:sz w:val="18"/>
                <w:szCs w:val="18"/>
              </w:rPr>
            </w:pPr>
            <w:r w:rsidRPr="00576C13">
              <w:rPr>
                <w:rFonts w:ascii="Arial" w:hAnsi="Arial" w:cs="Arial"/>
                <w:sz w:val="18"/>
                <w:szCs w:val="18"/>
              </w:rPr>
              <w:t>Hacer la evaluación del equipo de trabajo y crear estrategias tendientes a aumentar la productividad del área</w:t>
            </w:r>
          </w:p>
          <w:p w:rsidR="00323FDA" w:rsidRPr="00576C13" w:rsidRDefault="00323FDA" w:rsidP="00323FDA">
            <w:pPr>
              <w:pStyle w:val="Default"/>
              <w:numPr>
                <w:ilvl w:val="0"/>
                <w:numId w:val="1"/>
              </w:numPr>
              <w:tabs>
                <w:tab w:val="left" w:pos="273"/>
              </w:tabs>
              <w:ind w:left="453"/>
              <w:jc w:val="both"/>
              <w:rPr>
                <w:rFonts w:ascii="Arial" w:hAnsi="Arial" w:cs="Arial"/>
                <w:color w:val="auto"/>
                <w:sz w:val="18"/>
                <w:szCs w:val="18"/>
              </w:rPr>
            </w:pPr>
            <w:r w:rsidRPr="00576C13">
              <w:rPr>
                <w:rFonts w:ascii="Arial" w:hAnsi="Arial" w:cs="Arial"/>
                <w:color w:val="auto"/>
                <w:sz w:val="18"/>
                <w:szCs w:val="18"/>
              </w:rPr>
              <w:t xml:space="preserve">Las demás funciones que sean asignadas o delegadas por el Director General, </w:t>
            </w:r>
            <w:r w:rsidRPr="00576C13">
              <w:rPr>
                <w:rFonts w:ascii="Arial" w:hAnsi="Arial" w:cs="Arial"/>
                <w:sz w:val="18"/>
                <w:szCs w:val="18"/>
              </w:rPr>
              <w:t xml:space="preserve">se asignen a la dependencia, </w:t>
            </w:r>
            <w:r w:rsidRPr="00576C13">
              <w:rPr>
                <w:rFonts w:ascii="Arial" w:hAnsi="Arial" w:cs="Arial"/>
                <w:color w:val="auto"/>
                <w:sz w:val="18"/>
                <w:szCs w:val="18"/>
              </w:rPr>
              <w:t>y las que encuentren establecidas para su cargo dentro del Sistema de Gestión Corporativo SGC.</w:t>
            </w:r>
          </w:p>
        </w:tc>
      </w:tr>
      <w:tr w:rsidR="00323FDA" w:rsidRPr="00576C13" w:rsidTr="0045563D">
        <w:trPr>
          <w:gridAfter w:val="1"/>
          <w:wAfter w:w="52" w:type="pct"/>
          <w:trHeight w:val="294"/>
          <w:jc w:val="center"/>
        </w:trPr>
        <w:tc>
          <w:tcPr>
            <w:tcW w:w="4948" w:type="pct"/>
            <w:gridSpan w:val="5"/>
            <w:tcBorders>
              <w:top w:val="single" w:sz="6" w:space="0" w:color="000000"/>
              <w:left w:val="single" w:sz="6" w:space="0" w:color="000000"/>
              <w:bottom w:val="single" w:sz="6" w:space="0" w:color="000000"/>
              <w:right w:val="single" w:sz="6" w:space="0" w:color="000000"/>
            </w:tcBorders>
            <w:shd w:val="clear" w:color="auto" w:fill="D9E2F3"/>
          </w:tcPr>
          <w:p w:rsidR="00323FDA" w:rsidRPr="007A56F6" w:rsidRDefault="00323FDA" w:rsidP="0045563D">
            <w:pPr>
              <w:ind w:right="278"/>
              <w:jc w:val="center"/>
              <w:rPr>
                <w:rFonts w:ascii="Arial" w:hAnsi="Arial" w:cs="Arial"/>
                <w:b/>
                <w:bCs/>
                <w:sz w:val="18"/>
                <w:szCs w:val="18"/>
              </w:rPr>
            </w:pPr>
            <w:r w:rsidRPr="0055150F">
              <w:rPr>
                <w:rFonts w:ascii="Arial" w:hAnsi="Arial" w:cs="Arial"/>
                <w:b/>
                <w:sz w:val="18"/>
                <w:szCs w:val="18"/>
              </w:rPr>
              <w:lastRenderedPageBreak/>
              <w:t xml:space="preserve">V. CONOCIMIENTOS </w:t>
            </w:r>
            <w:r w:rsidRPr="009A5843">
              <w:rPr>
                <w:rFonts w:ascii="Arial" w:hAnsi="Arial" w:cs="Arial"/>
                <w:b/>
                <w:sz w:val="18"/>
                <w:szCs w:val="18"/>
              </w:rPr>
              <w:t>BÁSICO</w:t>
            </w:r>
            <w:r w:rsidRPr="00047AAA">
              <w:rPr>
                <w:rFonts w:ascii="Arial" w:hAnsi="Arial" w:cs="Arial"/>
                <w:b/>
                <w:sz w:val="18"/>
                <w:szCs w:val="18"/>
              </w:rPr>
              <w:t>S</w:t>
            </w:r>
            <w:r w:rsidRPr="007A56F6">
              <w:rPr>
                <w:rFonts w:ascii="Arial" w:hAnsi="Arial" w:cs="Arial"/>
                <w:b/>
                <w:bCs/>
                <w:sz w:val="18"/>
                <w:szCs w:val="18"/>
              </w:rPr>
              <w:t xml:space="preserve"> O ESENCIALES</w:t>
            </w:r>
          </w:p>
        </w:tc>
      </w:tr>
      <w:tr w:rsidR="00323FDA" w:rsidRPr="00576C13" w:rsidTr="0045563D">
        <w:trPr>
          <w:gridAfter w:val="1"/>
          <w:wAfter w:w="52" w:type="pct"/>
          <w:trHeight w:val="294"/>
          <w:jc w:val="center"/>
        </w:trPr>
        <w:tc>
          <w:tcPr>
            <w:tcW w:w="4948" w:type="pct"/>
            <w:gridSpan w:val="5"/>
            <w:tcBorders>
              <w:top w:val="single" w:sz="6" w:space="0" w:color="000000"/>
              <w:left w:val="single" w:sz="6" w:space="0" w:color="000000"/>
              <w:bottom w:val="single" w:sz="6" w:space="0" w:color="000000"/>
              <w:right w:val="single" w:sz="6" w:space="0" w:color="000000"/>
            </w:tcBorders>
            <w:shd w:val="clear" w:color="auto" w:fill="FFFFFF"/>
          </w:tcPr>
          <w:p w:rsidR="00323FDA" w:rsidRPr="0055150F" w:rsidRDefault="00323FDA" w:rsidP="00323FDA">
            <w:pPr>
              <w:pStyle w:val="Default"/>
              <w:numPr>
                <w:ilvl w:val="0"/>
                <w:numId w:val="2"/>
              </w:numPr>
              <w:jc w:val="both"/>
              <w:rPr>
                <w:rFonts w:ascii="Arial" w:hAnsi="Arial" w:cs="Arial"/>
                <w:color w:val="auto"/>
                <w:sz w:val="18"/>
                <w:szCs w:val="18"/>
              </w:rPr>
            </w:pPr>
            <w:r w:rsidRPr="0055150F">
              <w:rPr>
                <w:rFonts w:ascii="Arial" w:hAnsi="Arial" w:cs="Arial"/>
                <w:color w:val="auto"/>
                <w:sz w:val="18"/>
                <w:szCs w:val="18"/>
              </w:rPr>
              <w:t>Legislación Ambiental.</w:t>
            </w:r>
          </w:p>
          <w:p w:rsidR="00323FDA" w:rsidRPr="009A5843" w:rsidRDefault="00323FDA" w:rsidP="00323FDA">
            <w:pPr>
              <w:pStyle w:val="Default"/>
              <w:numPr>
                <w:ilvl w:val="0"/>
                <w:numId w:val="2"/>
              </w:numPr>
              <w:jc w:val="both"/>
              <w:rPr>
                <w:rFonts w:ascii="Arial" w:hAnsi="Arial" w:cs="Arial"/>
                <w:color w:val="auto"/>
                <w:sz w:val="18"/>
                <w:szCs w:val="18"/>
              </w:rPr>
            </w:pPr>
            <w:r w:rsidRPr="009A5843">
              <w:rPr>
                <w:rFonts w:ascii="Arial" w:hAnsi="Arial" w:cs="Arial"/>
                <w:color w:val="auto"/>
                <w:sz w:val="18"/>
                <w:szCs w:val="18"/>
              </w:rPr>
              <w:t xml:space="preserve">Código Nacional de Recursos Naturales </w:t>
            </w:r>
          </w:p>
          <w:p w:rsidR="00323FDA" w:rsidRPr="007A56F6" w:rsidRDefault="00323FDA" w:rsidP="00323FDA">
            <w:pPr>
              <w:pStyle w:val="Default"/>
              <w:numPr>
                <w:ilvl w:val="0"/>
                <w:numId w:val="2"/>
              </w:numPr>
              <w:jc w:val="both"/>
              <w:rPr>
                <w:rFonts w:ascii="Arial" w:hAnsi="Arial" w:cs="Arial"/>
                <w:color w:val="auto"/>
                <w:sz w:val="18"/>
                <w:szCs w:val="18"/>
              </w:rPr>
            </w:pPr>
            <w:r w:rsidRPr="00047AAA">
              <w:rPr>
                <w:rFonts w:ascii="Arial" w:hAnsi="Arial" w:cs="Arial"/>
                <w:color w:val="auto"/>
                <w:sz w:val="18"/>
                <w:szCs w:val="18"/>
              </w:rPr>
              <w:t>Políticas Ambientales del Ministerio de Ambiente y Desarrollo Sostenible o quien haga sus veces en los siguientes temas: Biodiversidad, Zonas Costeras, Humedales, Protocolos Inte</w:t>
            </w:r>
            <w:r w:rsidRPr="007A56F6">
              <w:rPr>
                <w:rFonts w:ascii="Arial" w:hAnsi="Arial" w:cs="Arial"/>
                <w:color w:val="auto"/>
                <w:sz w:val="18"/>
                <w:szCs w:val="18"/>
              </w:rPr>
              <w:t xml:space="preserve">rnacionales, Producción y consumo sostenible, Mercados Verdes. </w:t>
            </w:r>
          </w:p>
          <w:p w:rsidR="00323FDA" w:rsidRPr="00DA2FEA" w:rsidRDefault="00323FDA" w:rsidP="00323FDA">
            <w:pPr>
              <w:pStyle w:val="Default"/>
              <w:numPr>
                <w:ilvl w:val="0"/>
                <w:numId w:val="2"/>
              </w:numPr>
              <w:jc w:val="both"/>
              <w:rPr>
                <w:rFonts w:ascii="Arial" w:hAnsi="Arial" w:cs="Arial"/>
                <w:color w:val="auto"/>
                <w:sz w:val="18"/>
                <w:szCs w:val="18"/>
              </w:rPr>
            </w:pPr>
            <w:r w:rsidRPr="00DA2FEA">
              <w:rPr>
                <w:rFonts w:ascii="Arial" w:hAnsi="Arial" w:cs="Arial"/>
                <w:color w:val="auto"/>
                <w:sz w:val="18"/>
                <w:szCs w:val="18"/>
              </w:rPr>
              <w:t xml:space="preserve">Reglamentación de las Corporaciones Autónomas regionales y de Desarrollo Sostenible. </w:t>
            </w:r>
          </w:p>
          <w:p w:rsidR="00323FDA" w:rsidRPr="00674D54" w:rsidRDefault="00323FDA" w:rsidP="00323FDA">
            <w:pPr>
              <w:pStyle w:val="Default"/>
              <w:numPr>
                <w:ilvl w:val="0"/>
                <w:numId w:val="2"/>
              </w:numPr>
              <w:jc w:val="both"/>
              <w:rPr>
                <w:rFonts w:ascii="Arial" w:hAnsi="Arial" w:cs="Arial"/>
                <w:color w:val="auto"/>
                <w:sz w:val="18"/>
                <w:szCs w:val="18"/>
              </w:rPr>
            </w:pPr>
            <w:r w:rsidRPr="00674D54">
              <w:rPr>
                <w:rFonts w:ascii="Arial" w:hAnsi="Arial" w:cs="Arial"/>
                <w:color w:val="auto"/>
                <w:sz w:val="18"/>
                <w:szCs w:val="18"/>
              </w:rPr>
              <w:t xml:space="preserve">Plan Nacional de Desarrollo. </w:t>
            </w:r>
          </w:p>
          <w:p w:rsidR="00323FDA" w:rsidRPr="00BC5C41" w:rsidRDefault="00323FDA" w:rsidP="00323FDA">
            <w:pPr>
              <w:pStyle w:val="Default"/>
              <w:numPr>
                <w:ilvl w:val="0"/>
                <w:numId w:val="2"/>
              </w:numPr>
              <w:jc w:val="both"/>
              <w:rPr>
                <w:rFonts w:ascii="Arial" w:hAnsi="Arial" w:cs="Arial"/>
                <w:color w:val="auto"/>
                <w:sz w:val="18"/>
                <w:szCs w:val="18"/>
              </w:rPr>
            </w:pPr>
            <w:r w:rsidRPr="00BC5C41">
              <w:rPr>
                <w:rFonts w:ascii="Arial" w:hAnsi="Arial" w:cs="Arial"/>
                <w:color w:val="auto"/>
                <w:sz w:val="18"/>
                <w:szCs w:val="18"/>
              </w:rPr>
              <w:t xml:space="preserve">Plan de Gestión Ambiental Regional de la CVS- PGAR. </w:t>
            </w:r>
          </w:p>
          <w:p w:rsidR="00323FDA" w:rsidRPr="006E665B" w:rsidRDefault="00323FDA" w:rsidP="00323FDA">
            <w:pPr>
              <w:pStyle w:val="Default"/>
              <w:numPr>
                <w:ilvl w:val="0"/>
                <w:numId w:val="2"/>
              </w:numPr>
              <w:jc w:val="both"/>
              <w:rPr>
                <w:rFonts w:ascii="Arial" w:hAnsi="Arial" w:cs="Arial"/>
                <w:color w:val="auto"/>
                <w:sz w:val="18"/>
                <w:szCs w:val="18"/>
              </w:rPr>
            </w:pPr>
            <w:r w:rsidRPr="006E665B">
              <w:rPr>
                <w:rFonts w:ascii="Arial" w:hAnsi="Arial" w:cs="Arial"/>
                <w:color w:val="auto"/>
                <w:sz w:val="18"/>
                <w:szCs w:val="18"/>
              </w:rPr>
              <w:t xml:space="preserve">Plan de Acción. </w:t>
            </w:r>
          </w:p>
          <w:p w:rsidR="00323FDA" w:rsidRPr="00A041F6" w:rsidRDefault="00323FDA" w:rsidP="00323FDA">
            <w:pPr>
              <w:pStyle w:val="Default"/>
              <w:numPr>
                <w:ilvl w:val="0"/>
                <w:numId w:val="2"/>
              </w:numPr>
              <w:jc w:val="both"/>
              <w:rPr>
                <w:rFonts w:ascii="Arial" w:hAnsi="Arial" w:cs="Arial"/>
                <w:color w:val="auto"/>
                <w:sz w:val="18"/>
                <w:szCs w:val="18"/>
              </w:rPr>
            </w:pPr>
            <w:r w:rsidRPr="00A041F6">
              <w:rPr>
                <w:rFonts w:ascii="Arial" w:hAnsi="Arial" w:cs="Arial"/>
                <w:color w:val="auto"/>
                <w:sz w:val="18"/>
                <w:szCs w:val="18"/>
              </w:rPr>
              <w:t xml:space="preserve">Plan Operativo Anual de Inversiones POAI. </w:t>
            </w:r>
          </w:p>
          <w:p w:rsidR="00323FDA" w:rsidRPr="004125A2" w:rsidRDefault="00323FDA" w:rsidP="00323FDA">
            <w:pPr>
              <w:pStyle w:val="Default"/>
              <w:numPr>
                <w:ilvl w:val="0"/>
                <w:numId w:val="2"/>
              </w:numPr>
              <w:jc w:val="both"/>
              <w:rPr>
                <w:rFonts w:ascii="Arial" w:hAnsi="Arial" w:cs="Arial"/>
                <w:color w:val="auto"/>
                <w:sz w:val="18"/>
                <w:szCs w:val="18"/>
              </w:rPr>
            </w:pPr>
            <w:r w:rsidRPr="00D81E3D">
              <w:rPr>
                <w:rFonts w:ascii="Arial" w:hAnsi="Arial" w:cs="Arial"/>
                <w:color w:val="auto"/>
                <w:sz w:val="18"/>
                <w:szCs w:val="18"/>
              </w:rPr>
              <w:t>Norm</w:t>
            </w:r>
            <w:r w:rsidRPr="004125A2">
              <w:rPr>
                <w:rFonts w:ascii="Arial" w:hAnsi="Arial" w:cs="Arial"/>
                <w:color w:val="auto"/>
                <w:sz w:val="18"/>
                <w:szCs w:val="18"/>
              </w:rPr>
              <w:t xml:space="preserve">as presupuestales. </w:t>
            </w:r>
          </w:p>
          <w:p w:rsidR="00323FDA" w:rsidRPr="000431C2" w:rsidRDefault="00323FDA" w:rsidP="00323FDA">
            <w:pPr>
              <w:pStyle w:val="Default"/>
              <w:numPr>
                <w:ilvl w:val="0"/>
                <w:numId w:val="2"/>
              </w:numPr>
              <w:jc w:val="both"/>
              <w:rPr>
                <w:rFonts w:ascii="Arial" w:hAnsi="Arial" w:cs="Arial"/>
                <w:color w:val="auto"/>
                <w:sz w:val="18"/>
                <w:szCs w:val="18"/>
              </w:rPr>
            </w:pPr>
            <w:r w:rsidRPr="000431C2">
              <w:rPr>
                <w:rFonts w:ascii="Arial" w:hAnsi="Arial" w:cs="Arial"/>
                <w:color w:val="auto"/>
                <w:sz w:val="18"/>
                <w:szCs w:val="18"/>
              </w:rPr>
              <w:t xml:space="preserve">Estatuto de Contratación Estatal. </w:t>
            </w:r>
          </w:p>
          <w:p w:rsidR="00323FDA" w:rsidRPr="00576C13" w:rsidRDefault="00323FDA" w:rsidP="00323FDA">
            <w:pPr>
              <w:pStyle w:val="Default"/>
              <w:numPr>
                <w:ilvl w:val="0"/>
                <w:numId w:val="2"/>
              </w:numPr>
              <w:jc w:val="both"/>
              <w:rPr>
                <w:rFonts w:ascii="Arial" w:hAnsi="Arial" w:cs="Arial"/>
                <w:color w:val="auto"/>
                <w:sz w:val="18"/>
                <w:szCs w:val="18"/>
              </w:rPr>
            </w:pPr>
            <w:r w:rsidRPr="00576C13">
              <w:rPr>
                <w:rFonts w:ascii="Arial" w:hAnsi="Arial" w:cs="Arial"/>
                <w:color w:val="auto"/>
                <w:sz w:val="18"/>
                <w:szCs w:val="18"/>
              </w:rPr>
              <w:t xml:space="preserve">Sistema de Desarrollo Administrativo. </w:t>
            </w:r>
          </w:p>
          <w:p w:rsidR="00323FDA" w:rsidRPr="00576C13" w:rsidRDefault="00323FDA" w:rsidP="00323FDA">
            <w:pPr>
              <w:pStyle w:val="Default"/>
              <w:numPr>
                <w:ilvl w:val="0"/>
                <w:numId w:val="2"/>
              </w:numPr>
              <w:jc w:val="both"/>
              <w:rPr>
                <w:rFonts w:ascii="Arial" w:hAnsi="Arial" w:cs="Arial"/>
                <w:color w:val="auto"/>
                <w:sz w:val="18"/>
                <w:szCs w:val="18"/>
              </w:rPr>
            </w:pPr>
            <w:r w:rsidRPr="00576C13">
              <w:rPr>
                <w:rFonts w:ascii="Arial" w:hAnsi="Arial" w:cs="Arial"/>
                <w:color w:val="auto"/>
                <w:sz w:val="18"/>
                <w:szCs w:val="18"/>
              </w:rPr>
              <w:t xml:space="preserve">Sistema Integrado de Gestión. </w:t>
            </w:r>
          </w:p>
          <w:p w:rsidR="00323FDA" w:rsidRPr="009A5843" w:rsidRDefault="00323FDA" w:rsidP="00323FDA">
            <w:pPr>
              <w:pStyle w:val="Default"/>
              <w:numPr>
                <w:ilvl w:val="0"/>
                <w:numId w:val="2"/>
              </w:numPr>
              <w:jc w:val="both"/>
              <w:rPr>
                <w:rFonts w:ascii="Arial" w:hAnsi="Arial" w:cs="Arial"/>
                <w:color w:val="auto"/>
                <w:sz w:val="18"/>
                <w:szCs w:val="18"/>
              </w:rPr>
            </w:pPr>
            <w:r w:rsidRPr="00576C13">
              <w:rPr>
                <w:rFonts w:ascii="Arial" w:hAnsi="Arial" w:cs="Arial"/>
                <w:color w:val="auto"/>
                <w:sz w:val="18"/>
                <w:szCs w:val="18"/>
              </w:rPr>
              <w:t xml:space="preserve">Indicadores de Gestión. </w:t>
            </w:r>
          </w:p>
          <w:p w:rsidR="00323FDA" w:rsidRPr="00DA2FEA" w:rsidRDefault="00323FDA" w:rsidP="00323FDA">
            <w:pPr>
              <w:pStyle w:val="Default"/>
              <w:numPr>
                <w:ilvl w:val="0"/>
                <w:numId w:val="2"/>
              </w:numPr>
              <w:jc w:val="both"/>
              <w:rPr>
                <w:rFonts w:ascii="Arial" w:hAnsi="Arial" w:cs="Arial"/>
                <w:color w:val="auto"/>
                <w:sz w:val="18"/>
                <w:szCs w:val="18"/>
              </w:rPr>
            </w:pPr>
            <w:r w:rsidRPr="00047AAA">
              <w:rPr>
                <w:rFonts w:ascii="Arial" w:hAnsi="Arial" w:cs="Arial"/>
                <w:color w:val="auto"/>
                <w:sz w:val="18"/>
                <w:szCs w:val="18"/>
              </w:rPr>
              <w:t xml:space="preserve">Informática Básica – Word, Excel, </w:t>
            </w:r>
            <w:proofErr w:type="spellStart"/>
            <w:r w:rsidRPr="00047AAA">
              <w:rPr>
                <w:rFonts w:ascii="Arial" w:hAnsi="Arial" w:cs="Arial"/>
                <w:color w:val="auto"/>
                <w:sz w:val="18"/>
                <w:szCs w:val="18"/>
              </w:rPr>
              <w:t>Power</w:t>
            </w:r>
            <w:proofErr w:type="spellEnd"/>
            <w:r w:rsidRPr="00047AAA">
              <w:rPr>
                <w:rFonts w:ascii="Arial" w:hAnsi="Arial" w:cs="Arial"/>
                <w:color w:val="auto"/>
                <w:sz w:val="18"/>
                <w:szCs w:val="18"/>
              </w:rPr>
              <w:t xml:space="preserve"> Point. </w:t>
            </w:r>
          </w:p>
        </w:tc>
      </w:tr>
      <w:tr w:rsidR="00323FDA" w:rsidRPr="00576C13" w:rsidTr="0045563D">
        <w:tblPrEx>
          <w:jc w:val="left"/>
        </w:tblPrEx>
        <w:trPr>
          <w:gridBefore w:val="1"/>
          <w:wBefore w:w="58" w:type="pct"/>
          <w:trHeight w:val="294"/>
        </w:trPr>
        <w:tc>
          <w:tcPr>
            <w:tcW w:w="4942" w:type="pct"/>
            <w:gridSpan w:val="5"/>
            <w:tcBorders>
              <w:top w:val="single" w:sz="6" w:space="0" w:color="000000"/>
              <w:left w:val="single" w:sz="6" w:space="0" w:color="000000"/>
              <w:bottom w:val="single" w:sz="6" w:space="0" w:color="000000"/>
              <w:right w:val="single" w:sz="6" w:space="0" w:color="000000"/>
            </w:tcBorders>
            <w:shd w:val="clear" w:color="auto" w:fill="DBE5F1"/>
          </w:tcPr>
          <w:p w:rsidR="00323FDA" w:rsidRPr="007A56F6" w:rsidRDefault="00323FDA" w:rsidP="0045563D">
            <w:pPr>
              <w:ind w:right="278"/>
              <w:jc w:val="center"/>
              <w:rPr>
                <w:rFonts w:ascii="Arial" w:hAnsi="Arial" w:cs="Arial"/>
                <w:b/>
                <w:sz w:val="18"/>
                <w:szCs w:val="18"/>
              </w:rPr>
            </w:pPr>
            <w:r w:rsidRPr="0055150F">
              <w:rPr>
                <w:rFonts w:ascii="Arial" w:hAnsi="Arial" w:cs="Arial"/>
                <w:b/>
                <w:bCs/>
                <w:sz w:val="18"/>
                <w:szCs w:val="18"/>
              </w:rPr>
              <w:t>VI. COMPE</w:t>
            </w:r>
            <w:r w:rsidRPr="009A5843">
              <w:rPr>
                <w:rFonts w:ascii="Arial" w:hAnsi="Arial" w:cs="Arial"/>
                <w:b/>
                <w:bCs/>
                <w:sz w:val="18"/>
                <w:szCs w:val="18"/>
              </w:rPr>
              <w:t>TENCI</w:t>
            </w:r>
            <w:r w:rsidRPr="00047AAA">
              <w:rPr>
                <w:rFonts w:ascii="Arial" w:hAnsi="Arial" w:cs="Arial"/>
                <w:b/>
                <w:bCs/>
                <w:sz w:val="18"/>
                <w:szCs w:val="18"/>
              </w:rPr>
              <w:t>AS COMPORTAMENTALES</w:t>
            </w:r>
          </w:p>
        </w:tc>
      </w:tr>
      <w:tr w:rsidR="00323FDA" w:rsidRPr="00576C13" w:rsidTr="0045563D">
        <w:tblPrEx>
          <w:jc w:val="left"/>
        </w:tblPrEx>
        <w:trPr>
          <w:gridBefore w:val="1"/>
          <w:wBefore w:w="58" w:type="pct"/>
          <w:trHeight w:val="294"/>
        </w:trPr>
        <w:tc>
          <w:tcPr>
            <w:tcW w:w="2344" w:type="pct"/>
            <w:gridSpan w:val="2"/>
            <w:tcBorders>
              <w:top w:val="single" w:sz="6" w:space="0" w:color="000000"/>
              <w:left w:val="single" w:sz="6" w:space="0" w:color="000000"/>
              <w:bottom w:val="single" w:sz="6" w:space="0" w:color="000000"/>
            </w:tcBorders>
            <w:shd w:val="clear" w:color="auto" w:fill="DBE5F1"/>
          </w:tcPr>
          <w:p w:rsidR="00323FDA" w:rsidRPr="0055150F" w:rsidRDefault="00323FDA" w:rsidP="0045563D">
            <w:pPr>
              <w:autoSpaceDE w:val="0"/>
              <w:ind w:left="397" w:right="278"/>
              <w:jc w:val="center"/>
              <w:rPr>
                <w:rFonts w:ascii="Arial" w:hAnsi="Arial" w:cs="Arial"/>
                <w:b/>
                <w:bCs/>
                <w:sz w:val="18"/>
                <w:szCs w:val="18"/>
              </w:rPr>
            </w:pPr>
            <w:r w:rsidRPr="0055150F">
              <w:rPr>
                <w:rFonts w:ascii="Arial" w:hAnsi="Arial" w:cs="Arial"/>
                <w:b/>
                <w:bCs/>
                <w:sz w:val="18"/>
                <w:szCs w:val="18"/>
              </w:rPr>
              <w:t>COMUNES</w:t>
            </w:r>
          </w:p>
        </w:tc>
        <w:tc>
          <w:tcPr>
            <w:tcW w:w="2598" w:type="pct"/>
            <w:gridSpan w:val="3"/>
            <w:tcBorders>
              <w:top w:val="single" w:sz="6" w:space="0" w:color="000000"/>
              <w:left w:val="single" w:sz="6" w:space="0" w:color="000000"/>
              <w:bottom w:val="single" w:sz="6" w:space="0" w:color="000000"/>
              <w:right w:val="single" w:sz="6" w:space="0" w:color="000000"/>
            </w:tcBorders>
            <w:shd w:val="clear" w:color="auto" w:fill="DBE5F1"/>
          </w:tcPr>
          <w:p w:rsidR="00323FDA" w:rsidRPr="00047AAA" w:rsidRDefault="00323FDA" w:rsidP="0045563D">
            <w:pPr>
              <w:autoSpaceDE w:val="0"/>
              <w:ind w:left="397" w:right="278"/>
              <w:jc w:val="center"/>
              <w:rPr>
                <w:rFonts w:ascii="Arial" w:hAnsi="Arial" w:cs="Arial"/>
                <w:b/>
                <w:sz w:val="18"/>
                <w:szCs w:val="18"/>
              </w:rPr>
            </w:pPr>
            <w:r w:rsidRPr="009A5843">
              <w:rPr>
                <w:rFonts w:ascii="Arial" w:hAnsi="Arial" w:cs="Arial"/>
                <w:b/>
                <w:bCs/>
                <w:sz w:val="18"/>
                <w:szCs w:val="18"/>
              </w:rPr>
              <w:t>POR NIVEL JERÁRQUICO</w:t>
            </w:r>
          </w:p>
        </w:tc>
      </w:tr>
      <w:tr w:rsidR="00323FDA" w:rsidRPr="00576C13" w:rsidTr="0045563D">
        <w:tblPrEx>
          <w:jc w:val="left"/>
        </w:tblPrEx>
        <w:trPr>
          <w:gridBefore w:val="1"/>
          <w:wBefore w:w="58" w:type="pct"/>
          <w:trHeight w:val="294"/>
        </w:trPr>
        <w:tc>
          <w:tcPr>
            <w:tcW w:w="2344" w:type="pct"/>
            <w:gridSpan w:val="2"/>
            <w:tcBorders>
              <w:top w:val="single" w:sz="6" w:space="0" w:color="000000"/>
              <w:left w:val="single" w:sz="6" w:space="0" w:color="000000"/>
              <w:bottom w:val="single" w:sz="6" w:space="0" w:color="000000"/>
            </w:tcBorders>
            <w:shd w:val="clear" w:color="auto" w:fill="FFFFFF"/>
          </w:tcPr>
          <w:p w:rsidR="00323FDA" w:rsidRPr="009A5843" w:rsidRDefault="00323FDA" w:rsidP="0045563D">
            <w:pPr>
              <w:autoSpaceDE w:val="0"/>
              <w:ind w:right="278"/>
              <w:jc w:val="both"/>
              <w:rPr>
                <w:rFonts w:ascii="Arial" w:hAnsi="Arial" w:cs="Arial"/>
                <w:bCs/>
                <w:sz w:val="18"/>
                <w:szCs w:val="18"/>
              </w:rPr>
            </w:pPr>
            <w:r w:rsidRPr="0055150F">
              <w:rPr>
                <w:rFonts w:ascii="Arial" w:hAnsi="Arial" w:cs="Arial"/>
                <w:bCs/>
                <w:sz w:val="18"/>
                <w:szCs w:val="18"/>
              </w:rPr>
              <w:t xml:space="preserve">Aprendizaje </w:t>
            </w:r>
            <w:r w:rsidRPr="009A5843">
              <w:rPr>
                <w:rFonts w:ascii="Arial" w:hAnsi="Arial" w:cs="Arial"/>
                <w:bCs/>
                <w:sz w:val="18"/>
                <w:szCs w:val="18"/>
              </w:rPr>
              <w:t>continuo</w:t>
            </w:r>
          </w:p>
          <w:p w:rsidR="00323FDA" w:rsidRPr="00047AAA" w:rsidRDefault="00323FDA" w:rsidP="0045563D">
            <w:pPr>
              <w:autoSpaceDE w:val="0"/>
              <w:ind w:right="278"/>
              <w:jc w:val="both"/>
              <w:rPr>
                <w:rFonts w:ascii="Arial" w:hAnsi="Arial" w:cs="Arial"/>
                <w:bCs/>
                <w:sz w:val="18"/>
                <w:szCs w:val="18"/>
              </w:rPr>
            </w:pPr>
            <w:r w:rsidRPr="00047AAA">
              <w:rPr>
                <w:rFonts w:ascii="Arial" w:hAnsi="Arial" w:cs="Arial"/>
                <w:bCs/>
                <w:sz w:val="18"/>
                <w:szCs w:val="18"/>
              </w:rPr>
              <w:t>Orientación a resultados</w:t>
            </w:r>
          </w:p>
          <w:p w:rsidR="00323FDA" w:rsidRPr="007A56F6" w:rsidRDefault="00323FDA" w:rsidP="0045563D">
            <w:pPr>
              <w:autoSpaceDE w:val="0"/>
              <w:ind w:right="278"/>
              <w:jc w:val="both"/>
              <w:rPr>
                <w:rFonts w:ascii="Arial" w:hAnsi="Arial" w:cs="Arial"/>
                <w:bCs/>
                <w:sz w:val="18"/>
                <w:szCs w:val="18"/>
              </w:rPr>
            </w:pPr>
            <w:r w:rsidRPr="007A56F6">
              <w:rPr>
                <w:rFonts w:ascii="Arial" w:hAnsi="Arial" w:cs="Arial"/>
                <w:bCs/>
                <w:sz w:val="18"/>
                <w:szCs w:val="18"/>
              </w:rPr>
              <w:t>Orientación al usuario y al ciudadano</w:t>
            </w:r>
          </w:p>
          <w:p w:rsidR="00323FDA" w:rsidRPr="00DA2FEA" w:rsidRDefault="00323FDA" w:rsidP="0045563D">
            <w:pPr>
              <w:autoSpaceDE w:val="0"/>
              <w:ind w:right="278"/>
              <w:jc w:val="both"/>
              <w:rPr>
                <w:rFonts w:ascii="Arial" w:hAnsi="Arial" w:cs="Arial"/>
                <w:bCs/>
                <w:sz w:val="18"/>
                <w:szCs w:val="18"/>
              </w:rPr>
            </w:pPr>
            <w:r w:rsidRPr="00DA2FEA">
              <w:rPr>
                <w:rFonts w:ascii="Arial" w:hAnsi="Arial" w:cs="Arial"/>
                <w:bCs/>
                <w:sz w:val="18"/>
                <w:szCs w:val="18"/>
              </w:rPr>
              <w:t>Compromiso con la organización</w:t>
            </w:r>
          </w:p>
          <w:p w:rsidR="00323FDA" w:rsidRPr="00674D54" w:rsidRDefault="00323FDA" w:rsidP="0045563D">
            <w:pPr>
              <w:autoSpaceDE w:val="0"/>
              <w:ind w:right="278"/>
              <w:jc w:val="both"/>
              <w:rPr>
                <w:rFonts w:ascii="Arial" w:hAnsi="Arial" w:cs="Arial"/>
                <w:bCs/>
                <w:sz w:val="18"/>
                <w:szCs w:val="18"/>
              </w:rPr>
            </w:pPr>
            <w:r w:rsidRPr="00674D54">
              <w:rPr>
                <w:rFonts w:ascii="Arial" w:hAnsi="Arial" w:cs="Arial"/>
                <w:bCs/>
                <w:sz w:val="18"/>
                <w:szCs w:val="18"/>
              </w:rPr>
              <w:t>Trabajo en equipo</w:t>
            </w:r>
          </w:p>
          <w:p w:rsidR="00323FDA" w:rsidRPr="00A041F6" w:rsidRDefault="00323FDA" w:rsidP="0045563D">
            <w:pPr>
              <w:autoSpaceDE w:val="0"/>
              <w:ind w:right="278"/>
              <w:jc w:val="both"/>
              <w:rPr>
                <w:rFonts w:ascii="Arial" w:hAnsi="Arial" w:cs="Arial"/>
                <w:bCs/>
                <w:sz w:val="18"/>
                <w:szCs w:val="18"/>
              </w:rPr>
            </w:pPr>
            <w:r w:rsidRPr="00BC5C41">
              <w:rPr>
                <w:rFonts w:ascii="Arial" w:hAnsi="Arial" w:cs="Arial"/>
                <w:bCs/>
                <w:sz w:val="18"/>
                <w:szCs w:val="18"/>
              </w:rPr>
              <w:t>Adaptación al cambio</w:t>
            </w:r>
          </w:p>
        </w:tc>
        <w:tc>
          <w:tcPr>
            <w:tcW w:w="2598" w:type="pct"/>
            <w:gridSpan w:val="3"/>
            <w:tcBorders>
              <w:top w:val="single" w:sz="6" w:space="0" w:color="000000"/>
              <w:left w:val="single" w:sz="6" w:space="0" w:color="000000"/>
              <w:bottom w:val="single" w:sz="6" w:space="0" w:color="000000"/>
              <w:right w:val="single" w:sz="6" w:space="0" w:color="000000"/>
            </w:tcBorders>
            <w:shd w:val="clear" w:color="auto" w:fill="FFFFFF"/>
          </w:tcPr>
          <w:p w:rsidR="00323FDA" w:rsidRPr="00D81E3D" w:rsidRDefault="00323FDA" w:rsidP="0045563D">
            <w:pPr>
              <w:autoSpaceDE w:val="0"/>
              <w:ind w:right="278"/>
              <w:jc w:val="both"/>
              <w:rPr>
                <w:rFonts w:ascii="Arial" w:hAnsi="Arial" w:cs="Arial"/>
                <w:sz w:val="18"/>
                <w:szCs w:val="18"/>
              </w:rPr>
            </w:pPr>
            <w:r w:rsidRPr="00D81E3D">
              <w:rPr>
                <w:rFonts w:ascii="Arial" w:hAnsi="Arial" w:cs="Arial"/>
                <w:sz w:val="18"/>
                <w:szCs w:val="18"/>
              </w:rPr>
              <w:t>Confiabilidad técnica</w:t>
            </w:r>
          </w:p>
          <w:p w:rsidR="00323FDA" w:rsidRPr="004125A2" w:rsidRDefault="00323FDA" w:rsidP="0045563D">
            <w:pPr>
              <w:autoSpaceDE w:val="0"/>
              <w:ind w:right="278"/>
              <w:jc w:val="both"/>
              <w:rPr>
                <w:rFonts w:ascii="Arial" w:hAnsi="Arial" w:cs="Arial"/>
                <w:sz w:val="18"/>
                <w:szCs w:val="18"/>
              </w:rPr>
            </w:pPr>
            <w:r w:rsidRPr="004125A2">
              <w:rPr>
                <w:rFonts w:ascii="Arial" w:hAnsi="Arial" w:cs="Arial"/>
                <w:sz w:val="18"/>
                <w:szCs w:val="18"/>
              </w:rPr>
              <w:t>Creatividad e innovación</w:t>
            </w:r>
          </w:p>
          <w:p w:rsidR="00323FDA" w:rsidRPr="000431C2" w:rsidRDefault="00323FDA" w:rsidP="0045563D">
            <w:pPr>
              <w:autoSpaceDE w:val="0"/>
              <w:ind w:right="278"/>
              <w:jc w:val="both"/>
              <w:rPr>
                <w:rFonts w:ascii="Arial" w:hAnsi="Arial" w:cs="Arial"/>
                <w:sz w:val="18"/>
                <w:szCs w:val="18"/>
              </w:rPr>
            </w:pPr>
            <w:r w:rsidRPr="000431C2">
              <w:rPr>
                <w:rFonts w:ascii="Arial" w:hAnsi="Arial" w:cs="Arial"/>
                <w:sz w:val="18"/>
                <w:szCs w:val="18"/>
              </w:rPr>
              <w:t>Iniciativa</w:t>
            </w:r>
          </w:p>
          <w:p w:rsidR="00323FDA" w:rsidRPr="00576C13" w:rsidRDefault="00323FDA" w:rsidP="0045563D">
            <w:pPr>
              <w:autoSpaceDE w:val="0"/>
              <w:ind w:right="278"/>
              <w:jc w:val="both"/>
              <w:rPr>
                <w:rFonts w:ascii="Arial" w:hAnsi="Arial" w:cs="Arial"/>
                <w:sz w:val="18"/>
                <w:szCs w:val="18"/>
              </w:rPr>
            </w:pPr>
            <w:r w:rsidRPr="00576C13">
              <w:rPr>
                <w:rFonts w:ascii="Arial" w:hAnsi="Arial" w:cs="Arial"/>
                <w:sz w:val="18"/>
                <w:szCs w:val="18"/>
              </w:rPr>
              <w:t>Construcción de relaciones</w:t>
            </w:r>
          </w:p>
          <w:p w:rsidR="00323FDA" w:rsidRPr="00576C13" w:rsidRDefault="00323FDA" w:rsidP="0045563D">
            <w:pPr>
              <w:autoSpaceDE w:val="0"/>
              <w:ind w:right="278"/>
              <w:jc w:val="both"/>
              <w:rPr>
                <w:rFonts w:ascii="Arial" w:hAnsi="Arial" w:cs="Arial"/>
                <w:sz w:val="18"/>
                <w:szCs w:val="18"/>
              </w:rPr>
            </w:pPr>
            <w:r w:rsidRPr="00576C13">
              <w:rPr>
                <w:rFonts w:ascii="Arial" w:hAnsi="Arial" w:cs="Arial"/>
                <w:sz w:val="18"/>
                <w:szCs w:val="18"/>
              </w:rPr>
              <w:t>Conocimiento del entorno</w:t>
            </w:r>
          </w:p>
        </w:tc>
      </w:tr>
      <w:tr w:rsidR="00323FDA" w:rsidRPr="00576C13" w:rsidTr="0045563D">
        <w:trPr>
          <w:gridAfter w:val="1"/>
          <w:wAfter w:w="52" w:type="pct"/>
          <w:trHeight w:val="294"/>
          <w:jc w:val="center"/>
        </w:trPr>
        <w:tc>
          <w:tcPr>
            <w:tcW w:w="4948" w:type="pct"/>
            <w:gridSpan w:val="5"/>
            <w:tcBorders>
              <w:top w:val="single" w:sz="6" w:space="0" w:color="000000"/>
              <w:left w:val="single" w:sz="6" w:space="0" w:color="000000"/>
              <w:bottom w:val="single" w:sz="6" w:space="0" w:color="000000"/>
              <w:right w:val="single" w:sz="6" w:space="0" w:color="000000"/>
            </w:tcBorders>
            <w:shd w:val="clear" w:color="auto" w:fill="D9E2F3"/>
          </w:tcPr>
          <w:p w:rsidR="00323FDA" w:rsidRPr="009A5843" w:rsidRDefault="00323FDA" w:rsidP="0045563D">
            <w:pPr>
              <w:ind w:right="278"/>
              <w:jc w:val="center"/>
              <w:rPr>
                <w:rFonts w:ascii="Arial" w:hAnsi="Arial" w:cs="Arial"/>
                <w:b/>
                <w:sz w:val="18"/>
                <w:szCs w:val="18"/>
              </w:rPr>
            </w:pPr>
            <w:r w:rsidRPr="0055150F">
              <w:rPr>
                <w:rFonts w:ascii="Arial" w:hAnsi="Arial" w:cs="Arial"/>
                <w:b/>
                <w:bCs/>
                <w:sz w:val="18"/>
                <w:szCs w:val="18"/>
              </w:rPr>
              <w:t>VII. REQUISITOS DE FORMACIÓN ACADÉMICA Y EXPERIENCIA</w:t>
            </w:r>
          </w:p>
        </w:tc>
      </w:tr>
      <w:tr w:rsidR="00323FDA" w:rsidRPr="00576C13" w:rsidTr="0045563D">
        <w:trPr>
          <w:gridAfter w:val="1"/>
          <w:wAfter w:w="52" w:type="pct"/>
          <w:trHeight w:val="294"/>
          <w:jc w:val="center"/>
        </w:trPr>
        <w:tc>
          <w:tcPr>
            <w:tcW w:w="2459" w:type="pct"/>
            <w:gridSpan w:val="4"/>
            <w:tcBorders>
              <w:top w:val="single" w:sz="6" w:space="0" w:color="000000"/>
              <w:left w:val="single" w:sz="6" w:space="0" w:color="000000"/>
              <w:bottom w:val="single" w:sz="6" w:space="0" w:color="000000"/>
              <w:right w:val="single" w:sz="6" w:space="0" w:color="000000"/>
            </w:tcBorders>
            <w:shd w:val="clear" w:color="auto" w:fill="D9E2F3"/>
          </w:tcPr>
          <w:p w:rsidR="00323FDA" w:rsidRPr="0055150F" w:rsidRDefault="00323FDA" w:rsidP="0045563D">
            <w:pPr>
              <w:autoSpaceDE w:val="0"/>
              <w:autoSpaceDN w:val="0"/>
              <w:adjustRightInd w:val="0"/>
              <w:ind w:left="397" w:right="278"/>
              <w:jc w:val="center"/>
              <w:rPr>
                <w:rFonts w:ascii="Arial" w:hAnsi="Arial" w:cs="Arial"/>
                <w:b/>
                <w:bCs/>
                <w:sz w:val="18"/>
                <w:szCs w:val="18"/>
              </w:rPr>
            </w:pPr>
            <w:r w:rsidRPr="0055150F">
              <w:rPr>
                <w:rFonts w:ascii="Arial" w:hAnsi="Arial" w:cs="Arial"/>
                <w:b/>
                <w:bCs/>
                <w:sz w:val="18"/>
                <w:szCs w:val="18"/>
              </w:rPr>
              <w:t>FORMACIÓN ACADÉMICA</w:t>
            </w:r>
          </w:p>
        </w:tc>
        <w:tc>
          <w:tcPr>
            <w:tcW w:w="2489" w:type="pct"/>
            <w:tcBorders>
              <w:top w:val="single" w:sz="6" w:space="0" w:color="000000"/>
              <w:left w:val="single" w:sz="6" w:space="0" w:color="000000"/>
              <w:bottom w:val="single" w:sz="6" w:space="0" w:color="000000"/>
              <w:right w:val="single" w:sz="6" w:space="0" w:color="000000"/>
            </w:tcBorders>
            <w:shd w:val="clear" w:color="auto" w:fill="D9E2F3"/>
          </w:tcPr>
          <w:p w:rsidR="00323FDA" w:rsidRPr="009A5843" w:rsidRDefault="00323FDA" w:rsidP="0045563D">
            <w:pPr>
              <w:autoSpaceDE w:val="0"/>
              <w:autoSpaceDN w:val="0"/>
              <w:adjustRightInd w:val="0"/>
              <w:ind w:left="397" w:right="278"/>
              <w:jc w:val="center"/>
              <w:rPr>
                <w:rFonts w:ascii="Arial" w:hAnsi="Arial" w:cs="Arial"/>
                <w:b/>
                <w:bCs/>
                <w:sz w:val="18"/>
                <w:szCs w:val="18"/>
              </w:rPr>
            </w:pPr>
            <w:r w:rsidRPr="009A5843">
              <w:rPr>
                <w:rFonts w:ascii="Arial" w:hAnsi="Arial" w:cs="Arial"/>
                <w:b/>
                <w:bCs/>
                <w:sz w:val="18"/>
                <w:szCs w:val="18"/>
              </w:rPr>
              <w:t>EXPERIENCIA</w:t>
            </w:r>
          </w:p>
        </w:tc>
      </w:tr>
      <w:tr w:rsidR="00323FDA" w:rsidRPr="00576C13" w:rsidTr="0045563D">
        <w:trPr>
          <w:gridAfter w:val="1"/>
          <w:wAfter w:w="52" w:type="pct"/>
          <w:trHeight w:val="294"/>
          <w:jc w:val="center"/>
        </w:trPr>
        <w:tc>
          <w:tcPr>
            <w:tcW w:w="2459" w:type="pct"/>
            <w:gridSpan w:val="4"/>
            <w:tcBorders>
              <w:top w:val="single" w:sz="6" w:space="0" w:color="000000"/>
              <w:left w:val="single" w:sz="6" w:space="0" w:color="000000"/>
              <w:bottom w:val="single" w:sz="6" w:space="0" w:color="000000"/>
              <w:right w:val="single" w:sz="6" w:space="0" w:color="000000"/>
            </w:tcBorders>
            <w:shd w:val="clear" w:color="auto" w:fill="FFFFFF"/>
          </w:tcPr>
          <w:p w:rsidR="00323FDA" w:rsidRPr="00BC5C41" w:rsidRDefault="00323FDA" w:rsidP="0045563D">
            <w:pPr>
              <w:autoSpaceDE w:val="0"/>
              <w:autoSpaceDN w:val="0"/>
              <w:adjustRightInd w:val="0"/>
              <w:ind w:right="-71"/>
              <w:jc w:val="both"/>
              <w:rPr>
                <w:rFonts w:ascii="Arial" w:hAnsi="Arial" w:cs="Arial"/>
                <w:sz w:val="18"/>
                <w:szCs w:val="18"/>
              </w:rPr>
            </w:pPr>
            <w:r w:rsidRPr="0055150F">
              <w:rPr>
                <w:rFonts w:ascii="Arial" w:hAnsi="Arial" w:cs="Arial"/>
                <w:bCs/>
                <w:sz w:val="18"/>
                <w:szCs w:val="18"/>
              </w:rPr>
              <w:t>Título profesional en la disciplina académica del núcleo básico del conocimiento en: Administración</w:t>
            </w:r>
            <w:r w:rsidRPr="009A5843">
              <w:rPr>
                <w:rFonts w:ascii="Arial" w:hAnsi="Arial" w:cs="Arial"/>
                <w:sz w:val="18"/>
                <w:szCs w:val="18"/>
                <w:lang w:val="es-ES"/>
              </w:rPr>
              <w:t xml:space="preserve">, </w:t>
            </w:r>
            <w:r w:rsidRPr="00047AAA">
              <w:rPr>
                <w:rFonts w:ascii="Arial" w:hAnsi="Arial" w:cs="Arial"/>
                <w:bCs/>
                <w:sz w:val="18"/>
                <w:szCs w:val="18"/>
                <w:lang w:val="es-ES"/>
              </w:rPr>
              <w:t>Contadu</w:t>
            </w:r>
            <w:r w:rsidRPr="007A56F6">
              <w:rPr>
                <w:rFonts w:ascii="Arial" w:hAnsi="Arial" w:cs="Arial"/>
                <w:bCs/>
                <w:sz w:val="18"/>
                <w:szCs w:val="18"/>
                <w:lang w:val="es-ES"/>
              </w:rPr>
              <w:t>ría Pública o Economía</w:t>
            </w:r>
            <w:r w:rsidRPr="00DA2FEA">
              <w:rPr>
                <w:rFonts w:ascii="Arial" w:hAnsi="Arial" w:cs="Arial"/>
                <w:bCs/>
                <w:sz w:val="18"/>
                <w:szCs w:val="18"/>
              </w:rPr>
              <w:t xml:space="preserve"> o Derecho y Afines o </w:t>
            </w:r>
            <w:r w:rsidRPr="00674D54">
              <w:rPr>
                <w:rFonts w:ascii="Arial" w:hAnsi="Arial" w:cs="Arial"/>
                <w:sz w:val="18"/>
                <w:szCs w:val="18"/>
              </w:rPr>
              <w:t>Ingeniería Ambiental, Sanitaria y Afines o Ingeniería Agrícola, Forestal y Afines o Ingeniería Agronómica, Pecuaria y Afines o Ingeniería Administrativa y Afines o Ingeniería Industrial y Afines o Ingeniería Civi</w:t>
            </w:r>
            <w:r w:rsidRPr="00BC5C41">
              <w:rPr>
                <w:rFonts w:ascii="Arial" w:hAnsi="Arial" w:cs="Arial"/>
                <w:sz w:val="18"/>
                <w:szCs w:val="18"/>
              </w:rPr>
              <w:t xml:space="preserve">l y Afines </w:t>
            </w:r>
          </w:p>
          <w:p w:rsidR="00323FDA" w:rsidRPr="006E665B" w:rsidRDefault="00323FDA" w:rsidP="0045563D">
            <w:pPr>
              <w:autoSpaceDE w:val="0"/>
              <w:autoSpaceDN w:val="0"/>
              <w:adjustRightInd w:val="0"/>
              <w:ind w:right="278"/>
              <w:jc w:val="both"/>
              <w:rPr>
                <w:rFonts w:ascii="Arial" w:hAnsi="Arial" w:cs="Arial"/>
                <w:sz w:val="18"/>
                <w:szCs w:val="18"/>
              </w:rPr>
            </w:pPr>
          </w:p>
          <w:p w:rsidR="00323FDA" w:rsidRDefault="00323FDA" w:rsidP="0045563D">
            <w:pPr>
              <w:spacing w:line="256" w:lineRule="auto"/>
              <w:ind w:right="-71"/>
              <w:jc w:val="both"/>
              <w:rPr>
                <w:rFonts w:ascii="Arial" w:hAnsi="Arial" w:cs="Arial"/>
                <w:bCs/>
                <w:sz w:val="18"/>
                <w:szCs w:val="18"/>
              </w:rPr>
            </w:pPr>
            <w:r w:rsidRPr="00A041F6">
              <w:rPr>
                <w:rFonts w:ascii="Arial" w:hAnsi="Arial" w:cs="Arial"/>
                <w:bCs/>
                <w:sz w:val="18"/>
                <w:szCs w:val="18"/>
              </w:rPr>
              <w:lastRenderedPageBreak/>
              <w:t>Título de postgrado en la modali</w:t>
            </w:r>
            <w:r w:rsidRPr="00D81E3D">
              <w:rPr>
                <w:rFonts w:ascii="Arial" w:hAnsi="Arial" w:cs="Arial"/>
                <w:bCs/>
                <w:sz w:val="18"/>
                <w:szCs w:val="18"/>
              </w:rPr>
              <w:t>dad de especialización.</w:t>
            </w:r>
          </w:p>
          <w:p w:rsidR="00323FDA" w:rsidRPr="009A5843" w:rsidRDefault="00323FDA" w:rsidP="0045563D">
            <w:pPr>
              <w:spacing w:line="256" w:lineRule="auto"/>
              <w:jc w:val="both"/>
              <w:rPr>
                <w:rFonts w:ascii="Arial" w:hAnsi="Arial" w:cs="Arial"/>
                <w:bCs/>
                <w:sz w:val="18"/>
                <w:szCs w:val="18"/>
              </w:rPr>
            </w:pPr>
          </w:p>
          <w:p w:rsidR="00323FDA" w:rsidRPr="007A56F6" w:rsidRDefault="00323FDA" w:rsidP="0045563D">
            <w:pPr>
              <w:autoSpaceDE w:val="0"/>
              <w:autoSpaceDN w:val="0"/>
              <w:adjustRightInd w:val="0"/>
              <w:ind w:right="-71"/>
              <w:jc w:val="both"/>
              <w:rPr>
                <w:rFonts w:ascii="Arial" w:hAnsi="Arial" w:cs="Arial"/>
                <w:bCs/>
                <w:sz w:val="18"/>
                <w:szCs w:val="18"/>
              </w:rPr>
            </w:pPr>
            <w:r w:rsidRPr="00047AAA">
              <w:rPr>
                <w:rFonts w:ascii="Arial" w:hAnsi="Arial" w:cs="Arial"/>
                <w:sz w:val="18"/>
                <w:szCs w:val="18"/>
              </w:rPr>
              <w:t>Tarjeta profesional para aquellas profesiones en las que se requiera.</w:t>
            </w:r>
          </w:p>
        </w:tc>
        <w:tc>
          <w:tcPr>
            <w:tcW w:w="2489" w:type="pct"/>
            <w:tcBorders>
              <w:top w:val="single" w:sz="6" w:space="0" w:color="000000"/>
              <w:left w:val="single" w:sz="6" w:space="0" w:color="000000"/>
              <w:bottom w:val="single" w:sz="6" w:space="0" w:color="000000"/>
              <w:right w:val="single" w:sz="6" w:space="0" w:color="000000"/>
            </w:tcBorders>
            <w:shd w:val="clear" w:color="auto" w:fill="FFFFFF"/>
          </w:tcPr>
          <w:p w:rsidR="00323FDA" w:rsidRPr="00DA2FEA" w:rsidRDefault="00323FDA" w:rsidP="00323FDA">
            <w:pPr>
              <w:pStyle w:val="Pa34"/>
              <w:jc w:val="both"/>
              <w:rPr>
                <w:rFonts w:ascii="Arial" w:hAnsi="Arial" w:cs="Arial"/>
                <w:sz w:val="18"/>
                <w:szCs w:val="18"/>
              </w:rPr>
            </w:pPr>
            <w:r w:rsidRPr="00DA2FEA">
              <w:rPr>
                <w:rFonts w:ascii="Arial" w:hAnsi="Arial" w:cs="Arial"/>
                <w:sz w:val="18"/>
                <w:szCs w:val="18"/>
              </w:rPr>
              <w:lastRenderedPageBreak/>
              <w:t xml:space="preserve">Cuarenta y seis (46) meses de experiencia profesional relacionada </w:t>
            </w:r>
          </w:p>
        </w:tc>
      </w:tr>
    </w:tbl>
    <w:p w:rsidR="00E22795" w:rsidRDefault="00E22795"/>
    <w:sectPr w:rsidR="00E22795" w:rsidSect="00E2279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A65913"/>
    <w:multiLevelType w:val="hybridMultilevel"/>
    <w:tmpl w:val="C796793A"/>
    <w:lvl w:ilvl="0" w:tplc="9AD8F1D8">
      <w:start w:val="20"/>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724109DF"/>
    <w:multiLevelType w:val="hybridMultilevel"/>
    <w:tmpl w:val="CA883D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23FDA"/>
    <w:rsid w:val="00323FDA"/>
    <w:rsid w:val="00E22795"/>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F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ist Paragraph1,List Paragraph,Segundo nivel de viñetas,Párrafo de lista1"/>
    <w:basedOn w:val="Normal"/>
    <w:link w:val="PrrafodelistaCar"/>
    <w:uiPriority w:val="34"/>
    <w:qFormat/>
    <w:rsid w:val="00323FDA"/>
    <w:pPr>
      <w:ind w:left="708"/>
    </w:pPr>
  </w:style>
  <w:style w:type="paragraph" w:customStyle="1" w:styleId="Pa34">
    <w:name w:val="Pa34"/>
    <w:basedOn w:val="Normal"/>
    <w:next w:val="Normal"/>
    <w:rsid w:val="00323FDA"/>
    <w:pPr>
      <w:suppressAutoHyphens/>
      <w:autoSpaceDE w:val="0"/>
      <w:spacing w:line="201" w:lineRule="atLeast"/>
    </w:pPr>
    <w:rPr>
      <w:rFonts w:eastAsia="Calibri"/>
      <w:lang w:val="es-ES" w:eastAsia="zh-CN"/>
    </w:rPr>
  </w:style>
  <w:style w:type="paragraph" w:customStyle="1" w:styleId="Default">
    <w:name w:val="Default"/>
    <w:rsid w:val="00323FDA"/>
    <w:pPr>
      <w:autoSpaceDE w:val="0"/>
      <w:autoSpaceDN w:val="0"/>
      <w:adjustRightInd w:val="0"/>
      <w:spacing w:after="0" w:line="240" w:lineRule="auto"/>
    </w:pPr>
    <w:rPr>
      <w:rFonts w:ascii="Century Gothic" w:eastAsia="Calibri" w:hAnsi="Century Gothic" w:cs="Century Gothic"/>
      <w:color w:val="000000"/>
      <w:sz w:val="24"/>
      <w:szCs w:val="24"/>
      <w:lang w:val="es-ES"/>
    </w:rPr>
  </w:style>
  <w:style w:type="character" w:customStyle="1" w:styleId="PrrafodelistaCar">
    <w:name w:val="Párrafo de lista Car"/>
    <w:aliases w:val="List Paragraph1 Car,List Paragraph Car,Segundo nivel de viñetas Car,Párrafo de lista1 Car"/>
    <w:link w:val="Prrafodelista"/>
    <w:uiPriority w:val="34"/>
    <w:rsid w:val="00323FDA"/>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1139</Words>
  <Characters>6268</Characters>
  <Application>Microsoft Office Word</Application>
  <DocSecurity>0</DocSecurity>
  <Lines>52</Lines>
  <Paragraphs>14</Paragraphs>
  <ScaleCrop>false</ScaleCrop>
  <Company/>
  <LinksUpToDate>false</LinksUpToDate>
  <CharactersWithSpaces>7393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udo1</dc:creator>
  <cp:lastModifiedBy>udo1</cp:lastModifiedBy>
  <cp:revision>1</cp:revision>
  <dcterms:created xsi:type="dcterms:W3CDTF">2020-01-10T20:19:00Z</dcterms:created>
  <dcterms:modified xsi:type="dcterms:W3CDTF">2020-01-10T20:25:00Z</dcterms:modified>
</cp:coreProperties>
</file>