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97" w:type="pct"/>
        <w:jc w:val="center"/>
        <w:tblLook w:val="0000"/>
      </w:tblPr>
      <w:tblGrid>
        <w:gridCol w:w="103"/>
        <w:gridCol w:w="4065"/>
        <w:gridCol w:w="92"/>
        <w:gridCol w:w="4517"/>
        <w:gridCol w:w="90"/>
      </w:tblGrid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9A5843" w:rsidRDefault="009D17CB" w:rsidP="0045563D">
            <w:pPr>
              <w:autoSpaceDE w:val="0"/>
              <w:autoSpaceDN w:val="0"/>
              <w:adjustRightInd w:val="0"/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5843">
              <w:rPr>
                <w:rFonts w:ascii="Arial" w:hAnsi="Arial" w:cs="Arial"/>
                <w:b/>
                <w:bCs/>
                <w:sz w:val="18"/>
                <w:szCs w:val="18"/>
              </w:rPr>
              <w:t>CONTENIDO FUNCIONAL DEL EMPLEO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I. IDENTIFICACIÓN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Nivel: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9A5843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 xml:space="preserve">ASESOR 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Denominación del Empleo: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047AAA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>ASESOR DE DIRECCIÓN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Código: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9A5843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>1020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Grado: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9A5843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No. de cargos: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9A5843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>UNO (1)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Dependencia: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047AAA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>OFICINA ASESORA DE DIRECCIÓN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9A5843" w:rsidRDefault="009D17CB" w:rsidP="0045563D">
            <w:pPr>
              <w:autoSpaceDE w:val="0"/>
              <w:autoSpaceDN w:val="0"/>
              <w:adjustRightInd w:val="0"/>
              <w:ind w:right="278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Ca</w:t>
            </w:r>
            <w:r w:rsidRPr="009A5843">
              <w:rPr>
                <w:rFonts w:ascii="Arial" w:hAnsi="Arial" w:cs="Arial"/>
                <w:bCs/>
                <w:sz w:val="18"/>
                <w:szCs w:val="18"/>
              </w:rPr>
              <w:t>rgo del jefe Inmediato:</w:t>
            </w:r>
          </w:p>
        </w:tc>
        <w:tc>
          <w:tcPr>
            <w:tcW w:w="2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7CB" w:rsidRPr="00047AAA" w:rsidRDefault="009D17CB" w:rsidP="0045563D">
            <w:pPr>
              <w:ind w:right="278"/>
              <w:rPr>
                <w:rFonts w:ascii="Arial" w:hAnsi="Arial" w:cs="Arial"/>
                <w:sz w:val="18"/>
                <w:szCs w:val="18"/>
              </w:rPr>
            </w:pPr>
            <w:r w:rsidRPr="00047AAA">
              <w:rPr>
                <w:rFonts w:ascii="Arial" w:hAnsi="Arial" w:cs="Arial"/>
                <w:sz w:val="18"/>
                <w:szCs w:val="18"/>
              </w:rPr>
              <w:t>DIRECTOR GENERAL</w:t>
            </w:r>
          </w:p>
        </w:tc>
      </w:tr>
      <w:tr w:rsidR="009D17CB" w:rsidRPr="00576C13" w:rsidTr="0045563D">
        <w:trPr>
          <w:gridAfter w:val="1"/>
          <w:wAfter w:w="52" w:type="pct"/>
          <w:trHeight w:val="65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9A5843" w:rsidRDefault="009D17CB" w:rsidP="0045563D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II. ÁREA FUNCIONAL –</w:t>
            </w:r>
            <w:r w:rsidRPr="009A58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DIRECCION GENERAL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55150F" w:rsidRDefault="009D17CB" w:rsidP="0045563D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III. PROPÓSITO PRINCIPAL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047AAA" w:rsidRDefault="009D17CB" w:rsidP="00455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 xml:space="preserve">Asesorar y asistir al Director en los distintos asuntos jurídicos y técnico-ambientales de ámbito regional, nacional y de cooperación, y </w:t>
            </w:r>
            <w:r w:rsidRPr="009A5843">
              <w:rPr>
                <w:rFonts w:ascii="Arial" w:hAnsi="Arial" w:cs="Arial"/>
                <w:bCs/>
                <w:sz w:val="18"/>
                <w:szCs w:val="18"/>
              </w:rPr>
              <w:t>en la for</w:t>
            </w:r>
            <w:r w:rsidRPr="00047AAA">
              <w:rPr>
                <w:rFonts w:ascii="Arial" w:hAnsi="Arial" w:cs="Arial"/>
                <w:bCs/>
                <w:sz w:val="18"/>
                <w:szCs w:val="18"/>
              </w:rPr>
              <w:t>mulación, coordinación y ejecución de políticas, planes, programas y proyectos que estén sujetos a la gestión de la Corporación. Gestionar la obtención y consecución de recursos a nivel nacional e internacional para financiar proyectos y demás gastos de la entidad.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55150F" w:rsidRDefault="009D17CB" w:rsidP="0045563D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IV. DESCRIPCIÓN DE FUNCIONES ESENCIALES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047AAA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43">
              <w:rPr>
                <w:rFonts w:ascii="Arial" w:hAnsi="Arial" w:cs="Arial"/>
                <w:sz w:val="18"/>
                <w:szCs w:val="18"/>
              </w:rPr>
              <w:t>Asesorar a la Dirección General sobre fórmulas relativas a la organización y al desarrollo de la Corporación para la prestación armónica de los diferentes servicios y a la ejecución de actividades inh</w:t>
            </w:r>
            <w:r w:rsidRPr="00047AAA">
              <w:rPr>
                <w:rFonts w:ascii="Arial" w:hAnsi="Arial" w:cs="Arial"/>
                <w:sz w:val="18"/>
                <w:szCs w:val="18"/>
              </w:rPr>
              <w:t>erentes al cumplimiento de su objeto y sus funciones.</w:t>
            </w:r>
          </w:p>
          <w:p w:rsidR="009D17CB" w:rsidRPr="00DA2FEA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56F6">
              <w:rPr>
                <w:rFonts w:ascii="Arial" w:hAnsi="Arial" w:cs="Arial"/>
                <w:sz w:val="18"/>
                <w:szCs w:val="18"/>
              </w:rPr>
              <w:t>Proponer, coordinar y adelantar investigaciones y estudios en materia de desarrollo sostenible y administración de los recursos naturales que permitan orientar las políticas institucionales, de conformi</w:t>
            </w:r>
            <w:r w:rsidRPr="00DA2FEA">
              <w:rPr>
                <w:rFonts w:ascii="Arial" w:hAnsi="Arial" w:cs="Arial"/>
                <w:sz w:val="18"/>
                <w:szCs w:val="18"/>
              </w:rPr>
              <w:t>dad con los planes y programas que se formulen para dicha actividad.</w:t>
            </w:r>
          </w:p>
          <w:p w:rsidR="009D17CB" w:rsidRPr="00BC5C41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4D54">
              <w:rPr>
                <w:rFonts w:ascii="Arial" w:hAnsi="Arial" w:cs="Arial"/>
                <w:sz w:val="18"/>
                <w:szCs w:val="18"/>
              </w:rPr>
              <w:t>Absolver consultas, prestar asistencia técnica, emitir conceptos y aportar elementos de juicio para la toma de decisiones relacionadas con la adopción, la ejecución y el control de los pr</w:t>
            </w:r>
            <w:r w:rsidRPr="00BC5C41">
              <w:rPr>
                <w:rFonts w:ascii="Arial" w:hAnsi="Arial" w:cs="Arial"/>
                <w:sz w:val="18"/>
                <w:szCs w:val="18"/>
              </w:rPr>
              <w:t>ogramas propios del organismo.</w:t>
            </w:r>
          </w:p>
          <w:p w:rsidR="009D17CB" w:rsidRPr="00A041F6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665B">
              <w:rPr>
                <w:rFonts w:ascii="Arial" w:hAnsi="Arial" w:cs="Arial"/>
                <w:sz w:val="18"/>
                <w:szCs w:val="18"/>
              </w:rPr>
              <w:t>Dirigir, coordinar y participar en las investig</w:t>
            </w:r>
            <w:r w:rsidRPr="00A041F6">
              <w:rPr>
                <w:rFonts w:ascii="Arial" w:hAnsi="Arial" w:cs="Arial"/>
                <w:sz w:val="18"/>
                <w:szCs w:val="18"/>
              </w:rPr>
              <w:t>aciones y estudios confiados por el Director General.</w:t>
            </w:r>
          </w:p>
          <w:p w:rsidR="009D17CB" w:rsidRPr="004125A2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1E3D">
              <w:rPr>
                <w:rFonts w:ascii="Arial" w:hAnsi="Arial" w:cs="Arial"/>
                <w:sz w:val="18"/>
                <w:szCs w:val="18"/>
              </w:rPr>
              <w:t>Adelantar las gestiones que sean necesarias para establecer convenios que permitan propender por el desarrollo sostenible de los recursos naturales renovables y el medio ambiente, dentro del área de</w:t>
            </w:r>
            <w:r w:rsidRPr="004125A2">
              <w:rPr>
                <w:rFonts w:ascii="Arial" w:hAnsi="Arial" w:cs="Arial"/>
                <w:sz w:val="18"/>
                <w:szCs w:val="18"/>
              </w:rPr>
              <w:t xml:space="preserve"> jurisdicción de la corporación, y una vez suscritos, realizar su seguimiento y evaluación.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1C2">
              <w:rPr>
                <w:rFonts w:ascii="Arial" w:hAnsi="Arial" w:cs="Arial"/>
                <w:sz w:val="18"/>
                <w:szCs w:val="18"/>
              </w:rPr>
              <w:t>Representar a la Corporación en los comités operativos que se crean en el marco de convenios interinstitucionales, para verificar el cumplimiento de los objetos a d</w:t>
            </w:r>
            <w:r w:rsidRPr="00576C13">
              <w:rPr>
                <w:rFonts w:ascii="Arial" w:hAnsi="Arial" w:cs="Arial"/>
                <w:sz w:val="18"/>
                <w:szCs w:val="18"/>
              </w:rPr>
              <w:t>esarrollar.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Presidir el Comité Anti trámites y de Gobierno en línea de la Corporación y velar por que los miembros del mismo den cumplimiento a las funciones establecidas en el acto administrativo que lo reglamenta.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Participar en las reuniones de comité técnico que convoque el Director General, asumir las tareas que en el desarrollo de éste le sean encomendada, y en especial, realizar seguimiento al cumplimiento de las políticas de la alta dirección.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Apoyar a la Subdirección de Planeación Ambiental y a la Oficina Administrativa y financiera en la elaboración del proyecto de presupuesto anual.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Asesorar a la Dirección General en la revisión de los proyectos de los instrumentos de planeación, tales como, Plan de Gestión Ambiental Regional de la CVS- PGAR, Plan de Acción, Plan Operativo Anual de Inversiones POAI.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 xml:space="preserve">Asesorar al Director General y/o al Subdirector de Gestión Ambiental en los programas y proyectos de educación ambiental y producción y consumo sostenible y coordinar los mismos cuando sea necesario. 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Rendir informes y proyectar las respuestas a los requerimientos de las entidades públicas, de la ciudadanía a través de derechos de petición y los solicitados por sus superiores.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76C13">
              <w:rPr>
                <w:rFonts w:ascii="Arial" w:hAnsi="Arial" w:cs="Arial"/>
                <w:bCs/>
                <w:sz w:val="18"/>
                <w:szCs w:val="18"/>
              </w:rPr>
              <w:t>Emitir conceptos sobre las situaciones administrativas cuya solución corresponda a la Dirección General de conformidad con las normas legales vigentes.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76C13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Coordinar, promover y participar en los estudios e investigaciones que permitan mejorar la prestación de los servicios a su cargo y el </w:t>
            </w:r>
            <w:r w:rsidRPr="00576C13">
              <w:rPr>
                <w:rFonts w:ascii="Arial" w:eastAsia="Calibri" w:hAnsi="Arial" w:cs="Arial"/>
                <w:sz w:val="18"/>
                <w:szCs w:val="18"/>
                <w:lang w:val="es-ES"/>
              </w:rPr>
              <w:t>oportuno cumplimiento de los planes, programas y proyectos, así como la ejecución y utilización óptima de los recursos disponibles, y preparar los informes respectivos, de acuerdo con las instrucciones recibidas.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76C13">
              <w:rPr>
                <w:rFonts w:ascii="Arial" w:eastAsia="Calibri" w:hAnsi="Arial" w:cs="Arial"/>
                <w:sz w:val="18"/>
                <w:szCs w:val="18"/>
                <w:lang w:val="es-ES"/>
              </w:rPr>
              <w:t>Proyectar, desarrollar y recomendar las acciones que deban adoptarse para el logro de los objetivos y las metas propuestas.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Estructurar proyectos ambientales y realizar acciones tendientes a obtener su aprobación y financiamiento ante entes territoriales, departamentales y/o del orden nacional.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Cumplir las metas desde el punto de vista financiero que sean trazadas por la alta dirección.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>Trabajar articuladamente con las demás subdirecciones y oficinas administrativas y asesoras de la entidad, con el fin de formular y llevar a cabo políticas gerenciales en el marco de las directrices impartidas por la Dirección General.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Gestionar recursos ante las entidades territoriales, departamentales, nacionales e internacionales para la ejecución de proyectos ambientales y/o demás gastos de la Corporación.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Gerenciar</w:t>
            </w:r>
            <w:proofErr w:type="spellEnd"/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, administrar y cumplir las metas y logros de la Corporación, especialmente los que se impongan desde la Dirección General.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Gerenciar</w:t>
            </w:r>
            <w:proofErr w:type="spellEnd"/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 xml:space="preserve"> los procesos que correspondan a su dependencia, mantenerlos actualizados de conformidad con la necesidad del servicio.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  <w:lang w:val="es-ES"/>
              </w:rPr>
              <w:t>Hacer la evaluación del equipo de trabajo y crear estrategias tendientes a aumentar la productividad del área.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Asesorar a la Dirección General en la formulación, coordinación y ejecución de las políticas, planes y programas corporativos, para su integración armónica con las entidades del SINA.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Prestar Asistencia Técnica a la Dirección General para la elaboración y presentación de propuestas y proyectos ante los Organismos internacionales con los cuales se desarrollan relaciones de cooperación.</w:t>
            </w:r>
          </w:p>
          <w:p w:rsidR="009D17CB" w:rsidRPr="00576C13" w:rsidRDefault="009D17CB" w:rsidP="0045563D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Asesorar a la Dirección General y a las dependencias de la Corporación, en el fortalecimiento de las relaciones interinstitucionales en el orden regional, nacional e internacional, que posicione la gestión ambiental corporativa y coadyuve al logro de las políticas institucionales.</w:t>
            </w:r>
          </w:p>
          <w:p w:rsidR="009D17CB" w:rsidRPr="00576C13" w:rsidRDefault="009D17CB" w:rsidP="0045563D">
            <w:pPr>
              <w:pStyle w:val="Prrafodelista"/>
              <w:numPr>
                <w:ilvl w:val="0"/>
                <w:numId w:val="1"/>
              </w:numPr>
              <w:spacing w:after="200" w:line="256" w:lineRule="auto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Las demás funciones que sean asignadas o delegadas por el Director General, se asignen a la dependencia, y las que encuentren establecidas para su cargo dentro del Sistema de Gestión Corporativo SGC.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047AAA" w:rsidRDefault="009D17CB" w:rsidP="0045563D">
            <w:pPr>
              <w:ind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sz w:val="18"/>
                <w:szCs w:val="18"/>
              </w:rPr>
              <w:lastRenderedPageBreak/>
              <w:t>V. CONOC</w:t>
            </w:r>
            <w:r w:rsidRPr="009A5843">
              <w:rPr>
                <w:rFonts w:ascii="Arial" w:hAnsi="Arial" w:cs="Arial"/>
                <w:b/>
                <w:sz w:val="18"/>
                <w:szCs w:val="18"/>
              </w:rPr>
              <w:t xml:space="preserve">IMIENTOS </w:t>
            </w:r>
            <w:r w:rsidRPr="00047AAA">
              <w:rPr>
                <w:rFonts w:ascii="Arial" w:hAnsi="Arial" w:cs="Arial"/>
                <w:b/>
                <w:sz w:val="18"/>
                <w:szCs w:val="18"/>
              </w:rPr>
              <w:t>BÁSICOS</w:t>
            </w:r>
            <w:r w:rsidRPr="00047A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 ESENCIALES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55150F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5150F">
              <w:rPr>
                <w:rFonts w:ascii="Arial" w:hAnsi="Arial" w:cs="Arial"/>
                <w:color w:val="auto"/>
                <w:sz w:val="18"/>
                <w:szCs w:val="18"/>
              </w:rPr>
              <w:t>Legislación Ambiental.</w:t>
            </w:r>
          </w:p>
          <w:p w:rsidR="009D17CB" w:rsidRPr="009A5843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A5843">
              <w:rPr>
                <w:rFonts w:ascii="Arial" w:hAnsi="Arial" w:cs="Arial"/>
                <w:color w:val="auto"/>
                <w:sz w:val="18"/>
                <w:szCs w:val="18"/>
              </w:rPr>
              <w:t xml:space="preserve">Código Nacional de Recursos Naturales </w:t>
            </w:r>
          </w:p>
          <w:p w:rsidR="009D17CB" w:rsidRPr="00047AAA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47AAA">
              <w:rPr>
                <w:rFonts w:ascii="Arial" w:hAnsi="Arial" w:cs="Arial"/>
                <w:color w:val="auto"/>
                <w:sz w:val="18"/>
                <w:szCs w:val="18"/>
              </w:rPr>
              <w:t xml:space="preserve">Políticas Ambientales del Ministerio de Ambiente y Desarrollo Sostenible o quien haga sus veces en los siguientes temas: Biodiversidad, Zonas Costeras, Humedales, Protocolos Internacionales, Producción y Consumo sostenible, Mercados Verdes. </w:t>
            </w:r>
          </w:p>
          <w:p w:rsidR="009D17CB" w:rsidRPr="007A56F6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A56F6">
              <w:rPr>
                <w:rFonts w:ascii="Arial" w:hAnsi="Arial" w:cs="Arial"/>
                <w:color w:val="auto"/>
                <w:sz w:val="18"/>
                <w:szCs w:val="18"/>
              </w:rPr>
              <w:t xml:space="preserve">Reglamentación de las Corporaciones Autónomas regionales y de Desarrollo Sostenible. </w:t>
            </w:r>
          </w:p>
          <w:p w:rsidR="009D17CB" w:rsidRPr="00DA2FEA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A2FEA">
              <w:rPr>
                <w:rFonts w:ascii="Arial" w:hAnsi="Arial" w:cs="Arial"/>
                <w:color w:val="auto"/>
                <w:sz w:val="18"/>
                <w:szCs w:val="18"/>
              </w:rPr>
              <w:t xml:space="preserve">Plan Nacional de Desarrollo. </w:t>
            </w:r>
          </w:p>
          <w:p w:rsidR="009D17CB" w:rsidRPr="00674D54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4D54">
              <w:rPr>
                <w:rFonts w:ascii="Arial" w:hAnsi="Arial" w:cs="Arial"/>
                <w:color w:val="auto"/>
                <w:sz w:val="18"/>
                <w:szCs w:val="18"/>
              </w:rPr>
              <w:t xml:space="preserve">Plan de Gestión Ambiental Regional de la CVS- PGAR. </w:t>
            </w:r>
          </w:p>
          <w:p w:rsidR="009D17CB" w:rsidRPr="00BC5C41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C5C41">
              <w:rPr>
                <w:rFonts w:ascii="Arial" w:hAnsi="Arial" w:cs="Arial"/>
                <w:color w:val="auto"/>
                <w:sz w:val="18"/>
                <w:szCs w:val="18"/>
              </w:rPr>
              <w:t xml:space="preserve">Plan de Acción. </w:t>
            </w:r>
          </w:p>
          <w:p w:rsidR="009D17CB" w:rsidRPr="006E665B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E665B">
              <w:rPr>
                <w:rFonts w:ascii="Arial" w:hAnsi="Arial" w:cs="Arial"/>
                <w:color w:val="auto"/>
                <w:sz w:val="18"/>
                <w:szCs w:val="18"/>
              </w:rPr>
              <w:t xml:space="preserve">Plan Operativo Anual de Inversiones POAI. </w:t>
            </w:r>
          </w:p>
          <w:p w:rsidR="009D17CB" w:rsidRPr="00A041F6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41F6">
              <w:rPr>
                <w:rFonts w:ascii="Arial" w:hAnsi="Arial" w:cs="Arial"/>
                <w:color w:val="auto"/>
                <w:sz w:val="18"/>
                <w:szCs w:val="18"/>
              </w:rPr>
              <w:t xml:space="preserve">Normas presupuestales. </w:t>
            </w:r>
          </w:p>
          <w:p w:rsidR="009D17CB" w:rsidRPr="004125A2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81E3D">
              <w:rPr>
                <w:rFonts w:ascii="Arial" w:hAnsi="Arial" w:cs="Arial"/>
                <w:color w:val="auto"/>
                <w:sz w:val="18"/>
                <w:szCs w:val="18"/>
              </w:rPr>
              <w:t>Estatut</w:t>
            </w:r>
            <w:r w:rsidRPr="004125A2">
              <w:rPr>
                <w:rFonts w:ascii="Arial" w:hAnsi="Arial" w:cs="Arial"/>
                <w:color w:val="auto"/>
                <w:sz w:val="18"/>
                <w:szCs w:val="18"/>
              </w:rPr>
              <w:t xml:space="preserve">o de Contratación Estatal. </w:t>
            </w:r>
          </w:p>
          <w:p w:rsidR="009D17CB" w:rsidRPr="000431C2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431C2">
              <w:rPr>
                <w:rFonts w:ascii="Arial" w:hAnsi="Arial" w:cs="Arial"/>
                <w:color w:val="auto"/>
                <w:sz w:val="18"/>
                <w:szCs w:val="18"/>
              </w:rPr>
              <w:t xml:space="preserve">Sistema de Desarrollo Administrativo. </w:t>
            </w:r>
          </w:p>
          <w:p w:rsidR="009D17CB" w:rsidRPr="00576C13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6C13">
              <w:rPr>
                <w:rFonts w:ascii="Arial" w:hAnsi="Arial" w:cs="Arial"/>
                <w:color w:val="auto"/>
                <w:sz w:val="18"/>
                <w:szCs w:val="18"/>
              </w:rPr>
              <w:t xml:space="preserve">Sistema Integrado de Gestión. </w:t>
            </w:r>
          </w:p>
          <w:p w:rsidR="009D17CB" w:rsidRPr="009A5843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6C13">
              <w:rPr>
                <w:rFonts w:ascii="Arial" w:hAnsi="Arial" w:cs="Arial"/>
                <w:color w:val="auto"/>
                <w:sz w:val="18"/>
                <w:szCs w:val="18"/>
              </w:rPr>
              <w:t xml:space="preserve">Indicadores de Gestión. </w:t>
            </w:r>
          </w:p>
          <w:p w:rsidR="009D17CB" w:rsidRPr="007A56F6" w:rsidRDefault="009D17CB" w:rsidP="009D17CB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47AAA">
              <w:rPr>
                <w:rFonts w:ascii="Arial" w:hAnsi="Arial" w:cs="Arial"/>
                <w:color w:val="auto"/>
                <w:sz w:val="18"/>
                <w:szCs w:val="18"/>
              </w:rPr>
              <w:t xml:space="preserve">Informática Básica – Word, Excel, </w:t>
            </w:r>
            <w:proofErr w:type="spellStart"/>
            <w:r w:rsidRPr="00047AAA">
              <w:rPr>
                <w:rFonts w:ascii="Arial" w:hAnsi="Arial" w:cs="Arial"/>
                <w:color w:val="auto"/>
                <w:sz w:val="18"/>
                <w:szCs w:val="18"/>
              </w:rPr>
              <w:t>Power</w:t>
            </w:r>
            <w:proofErr w:type="spellEnd"/>
            <w:r w:rsidRPr="00047AAA">
              <w:rPr>
                <w:rFonts w:ascii="Arial" w:hAnsi="Arial" w:cs="Arial"/>
                <w:color w:val="auto"/>
                <w:sz w:val="18"/>
                <w:szCs w:val="18"/>
              </w:rPr>
              <w:t xml:space="preserve"> Point. </w:t>
            </w:r>
          </w:p>
        </w:tc>
      </w:tr>
      <w:tr w:rsidR="009D17CB" w:rsidRPr="00576C13" w:rsidTr="0045563D">
        <w:tblPrEx>
          <w:jc w:val="left"/>
        </w:tblPrEx>
        <w:trPr>
          <w:gridBefore w:val="1"/>
          <w:wBefore w:w="58" w:type="pct"/>
          <w:trHeight w:val="294"/>
        </w:trPr>
        <w:tc>
          <w:tcPr>
            <w:tcW w:w="494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D17CB" w:rsidRPr="00047AAA" w:rsidRDefault="009D17CB" w:rsidP="0045563D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VI. COMPETEN</w:t>
            </w:r>
            <w:r w:rsidRPr="009A5843">
              <w:rPr>
                <w:rFonts w:ascii="Arial" w:hAnsi="Arial" w:cs="Arial"/>
                <w:b/>
                <w:bCs/>
                <w:sz w:val="18"/>
                <w:szCs w:val="18"/>
              </w:rPr>
              <w:t>CIAS COMPORTAMENTALES</w:t>
            </w:r>
          </w:p>
        </w:tc>
      </w:tr>
      <w:tr w:rsidR="009D17CB" w:rsidRPr="00576C13" w:rsidTr="0045563D">
        <w:tblPrEx>
          <w:jc w:val="left"/>
        </w:tblPrEx>
        <w:trPr>
          <w:gridBefore w:val="1"/>
          <w:wBefore w:w="58" w:type="pct"/>
          <w:trHeight w:val="294"/>
        </w:trPr>
        <w:tc>
          <w:tcPr>
            <w:tcW w:w="23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BE5F1"/>
          </w:tcPr>
          <w:p w:rsidR="009D17CB" w:rsidRPr="0055150F" w:rsidRDefault="009D17CB" w:rsidP="0045563D">
            <w:pPr>
              <w:autoSpaceDE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COMUNES</w:t>
            </w:r>
          </w:p>
        </w:tc>
        <w:tc>
          <w:tcPr>
            <w:tcW w:w="2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D17CB" w:rsidRPr="00047AAA" w:rsidRDefault="009D17CB" w:rsidP="0045563D">
            <w:pPr>
              <w:autoSpaceDE w:val="0"/>
              <w:ind w:left="397"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5843">
              <w:rPr>
                <w:rFonts w:ascii="Arial" w:hAnsi="Arial" w:cs="Arial"/>
                <w:b/>
                <w:bCs/>
                <w:sz w:val="18"/>
                <w:szCs w:val="18"/>
              </w:rPr>
              <w:t>POR NIVEL JERÁRQUICO</w:t>
            </w:r>
          </w:p>
        </w:tc>
      </w:tr>
      <w:tr w:rsidR="009D17CB" w:rsidRPr="00576C13" w:rsidTr="0045563D">
        <w:tblPrEx>
          <w:jc w:val="left"/>
        </w:tblPrEx>
        <w:trPr>
          <w:gridBefore w:val="1"/>
          <w:wBefore w:w="58" w:type="pct"/>
          <w:trHeight w:val="294"/>
        </w:trPr>
        <w:tc>
          <w:tcPr>
            <w:tcW w:w="23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D17CB" w:rsidRPr="00047AAA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 xml:space="preserve">Aprendizaje </w:t>
            </w:r>
            <w:r w:rsidRPr="009A5843">
              <w:rPr>
                <w:rFonts w:ascii="Arial" w:hAnsi="Arial" w:cs="Arial"/>
                <w:bCs/>
                <w:sz w:val="18"/>
                <w:szCs w:val="18"/>
              </w:rPr>
              <w:t>continuo</w:t>
            </w:r>
          </w:p>
          <w:p w:rsidR="009D17CB" w:rsidRPr="007A56F6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A56F6">
              <w:rPr>
                <w:rFonts w:ascii="Arial" w:hAnsi="Arial" w:cs="Arial"/>
                <w:bCs/>
                <w:sz w:val="18"/>
                <w:szCs w:val="18"/>
              </w:rPr>
              <w:t>Orientación a resultados</w:t>
            </w:r>
          </w:p>
          <w:p w:rsidR="009D17CB" w:rsidRPr="00DA2FEA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A2FEA">
              <w:rPr>
                <w:rFonts w:ascii="Arial" w:hAnsi="Arial" w:cs="Arial"/>
                <w:bCs/>
                <w:sz w:val="18"/>
                <w:szCs w:val="18"/>
              </w:rPr>
              <w:t>Orientación al usuario y al ciudadano</w:t>
            </w:r>
          </w:p>
          <w:p w:rsidR="009D17CB" w:rsidRPr="00674D54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74D54">
              <w:rPr>
                <w:rFonts w:ascii="Arial" w:hAnsi="Arial" w:cs="Arial"/>
                <w:bCs/>
                <w:sz w:val="18"/>
                <w:szCs w:val="18"/>
              </w:rPr>
              <w:t>Compromiso con la organización</w:t>
            </w:r>
          </w:p>
          <w:p w:rsidR="009D17CB" w:rsidRPr="00BC5C41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C5C41">
              <w:rPr>
                <w:rFonts w:ascii="Arial" w:hAnsi="Arial" w:cs="Arial"/>
                <w:bCs/>
                <w:sz w:val="18"/>
                <w:szCs w:val="18"/>
              </w:rPr>
              <w:t>Trabajo en equipo</w:t>
            </w:r>
          </w:p>
          <w:p w:rsidR="009D17CB" w:rsidRPr="00D81E3D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E665B">
              <w:rPr>
                <w:rFonts w:ascii="Arial" w:hAnsi="Arial" w:cs="Arial"/>
                <w:bCs/>
                <w:sz w:val="18"/>
                <w:szCs w:val="18"/>
              </w:rPr>
              <w:t>Adaptación al cambio</w:t>
            </w:r>
          </w:p>
        </w:tc>
        <w:tc>
          <w:tcPr>
            <w:tcW w:w="2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0431C2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25A2">
              <w:rPr>
                <w:rFonts w:ascii="Arial" w:hAnsi="Arial" w:cs="Arial"/>
                <w:sz w:val="18"/>
                <w:szCs w:val="18"/>
              </w:rPr>
              <w:t>Confiabilidad técnica</w:t>
            </w:r>
          </w:p>
          <w:p w:rsidR="009D17CB" w:rsidRPr="00576C13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Creatividad e innovación</w:t>
            </w:r>
          </w:p>
          <w:p w:rsidR="009D17CB" w:rsidRPr="00576C13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Iniciativa</w:t>
            </w:r>
          </w:p>
          <w:p w:rsidR="009D17CB" w:rsidRPr="00576C13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Construcción de relaciones</w:t>
            </w:r>
          </w:p>
          <w:p w:rsidR="009D17CB" w:rsidRPr="00576C13" w:rsidRDefault="009D17CB" w:rsidP="0045563D">
            <w:pPr>
              <w:autoSpaceDE w:val="0"/>
              <w:ind w:right="278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76C13">
              <w:rPr>
                <w:rFonts w:ascii="Arial" w:hAnsi="Arial" w:cs="Arial"/>
                <w:sz w:val="18"/>
                <w:szCs w:val="18"/>
              </w:rPr>
              <w:t>Conocimiento del entorno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4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9A5843" w:rsidRDefault="009D17CB" w:rsidP="0045563D">
            <w:pPr>
              <w:ind w:right="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VII. REQUISITOS DE FORMACIÓN ACADÉMICA Y EXPERIENCIA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55150F" w:rsidRDefault="009D17CB" w:rsidP="0045563D">
            <w:pPr>
              <w:autoSpaceDE w:val="0"/>
              <w:autoSpaceDN w:val="0"/>
              <w:adjustRightInd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50F">
              <w:rPr>
                <w:rFonts w:ascii="Arial" w:hAnsi="Arial" w:cs="Arial"/>
                <w:b/>
                <w:bCs/>
                <w:sz w:val="18"/>
                <w:szCs w:val="18"/>
              </w:rPr>
              <w:t>FORMACIÓN ACADÉMICA</w:t>
            </w:r>
          </w:p>
        </w:tc>
        <w:tc>
          <w:tcPr>
            <w:tcW w:w="2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9D17CB" w:rsidRPr="009A5843" w:rsidRDefault="009D17CB" w:rsidP="0045563D">
            <w:pPr>
              <w:autoSpaceDE w:val="0"/>
              <w:autoSpaceDN w:val="0"/>
              <w:adjustRightInd w:val="0"/>
              <w:ind w:left="397" w:right="27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5843">
              <w:rPr>
                <w:rFonts w:ascii="Arial" w:hAnsi="Arial" w:cs="Arial"/>
                <w:b/>
                <w:bCs/>
                <w:sz w:val="18"/>
                <w:szCs w:val="18"/>
              </w:rPr>
              <w:t>EXPERIENCIA</w:t>
            </w:r>
          </w:p>
        </w:tc>
      </w:tr>
      <w:tr w:rsidR="009D17CB" w:rsidRPr="00576C13" w:rsidTr="0045563D">
        <w:trPr>
          <w:gridAfter w:val="1"/>
          <w:wAfter w:w="52" w:type="pct"/>
          <w:trHeight w:val="294"/>
          <w:jc w:val="center"/>
        </w:trPr>
        <w:tc>
          <w:tcPr>
            <w:tcW w:w="2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6E665B" w:rsidRDefault="009D17CB" w:rsidP="0045563D">
            <w:pPr>
              <w:autoSpaceDE w:val="0"/>
              <w:autoSpaceDN w:val="0"/>
              <w:adjustRightInd w:val="0"/>
              <w:ind w:right="-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150F">
              <w:rPr>
                <w:rFonts w:ascii="Arial" w:hAnsi="Arial" w:cs="Arial"/>
                <w:bCs/>
                <w:sz w:val="18"/>
                <w:szCs w:val="18"/>
              </w:rPr>
              <w:t>Título profesional en la disciplina académica del núcleo básico del conocimiento en: Administr</w:t>
            </w:r>
            <w:r w:rsidRPr="009A5843">
              <w:rPr>
                <w:rFonts w:ascii="Arial" w:hAnsi="Arial" w:cs="Arial"/>
                <w:bCs/>
                <w:sz w:val="18"/>
                <w:szCs w:val="18"/>
              </w:rPr>
              <w:t xml:space="preserve">ación o </w:t>
            </w:r>
            <w:r w:rsidRPr="00047AAA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Contaduría Pública o Economía </w:t>
            </w:r>
            <w:r w:rsidRPr="00047AAA">
              <w:rPr>
                <w:rFonts w:ascii="Arial" w:hAnsi="Arial" w:cs="Arial"/>
                <w:bCs/>
                <w:sz w:val="18"/>
                <w:szCs w:val="18"/>
              </w:rPr>
              <w:t xml:space="preserve"> o Derecho y Afines, </w:t>
            </w:r>
            <w:r w:rsidRPr="007A56F6">
              <w:rPr>
                <w:rFonts w:ascii="Arial" w:hAnsi="Arial" w:cs="Arial"/>
                <w:sz w:val="18"/>
                <w:szCs w:val="18"/>
              </w:rPr>
              <w:t>Ingeniería Ambiental, Sanitaria y Afines o Biología, Microbiología y Afines</w:t>
            </w:r>
            <w:r w:rsidRPr="00DA2FEA">
              <w:rPr>
                <w:rFonts w:ascii="Arial" w:hAnsi="Arial" w:cs="Arial"/>
                <w:bCs/>
                <w:sz w:val="18"/>
                <w:szCs w:val="18"/>
              </w:rPr>
              <w:t xml:space="preserve"> o </w:t>
            </w:r>
            <w:r w:rsidRPr="00674D54">
              <w:rPr>
                <w:rFonts w:ascii="Arial" w:hAnsi="Arial" w:cs="Arial"/>
                <w:sz w:val="18"/>
                <w:szCs w:val="18"/>
              </w:rPr>
              <w:t>Geología, Otros Programas de Ciencias Naturales o Ingeniería Agrícola, Forestal y Afines o Ingeniería Agronómica, Pecuaria y Af</w:t>
            </w:r>
            <w:r w:rsidRPr="00BC5C41">
              <w:rPr>
                <w:rFonts w:ascii="Arial" w:hAnsi="Arial" w:cs="Arial"/>
                <w:sz w:val="18"/>
                <w:szCs w:val="18"/>
              </w:rPr>
              <w:t xml:space="preserve">ines o Ingeniería Agroindustrial, Alimentos y Afines o </w:t>
            </w:r>
            <w:r w:rsidRPr="00BC5C41">
              <w:rPr>
                <w:rFonts w:ascii="Arial" w:hAnsi="Arial" w:cs="Arial"/>
                <w:sz w:val="18"/>
                <w:szCs w:val="18"/>
              </w:rPr>
              <w:lastRenderedPageBreak/>
              <w:t>Ingeniería Industrial y Afines o Ingeniería de Sist</w:t>
            </w:r>
            <w:r w:rsidRPr="006E665B">
              <w:rPr>
                <w:rFonts w:ascii="Arial" w:hAnsi="Arial" w:cs="Arial"/>
                <w:sz w:val="18"/>
                <w:szCs w:val="18"/>
              </w:rPr>
              <w:t>emas, Telemática y Afines o Ingeniería Civil y Afines o Ingeniería Agrícola, Forestal y Afines o Ingeniería Administrativa y Afines.</w:t>
            </w:r>
          </w:p>
          <w:p w:rsidR="009D17CB" w:rsidRPr="00A041F6" w:rsidRDefault="009D17CB" w:rsidP="0045563D">
            <w:pPr>
              <w:autoSpaceDE w:val="0"/>
              <w:autoSpaceDN w:val="0"/>
              <w:adjustRightInd w:val="0"/>
              <w:ind w:right="27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17CB" w:rsidRDefault="009D17CB" w:rsidP="0045563D">
            <w:pPr>
              <w:spacing w:line="25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81E3D">
              <w:rPr>
                <w:rFonts w:ascii="Arial" w:hAnsi="Arial" w:cs="Arial"/>
                <w:bCs/>
                <w:sz w:val="18"/>
                <w:szCs w:val="18"/>
              </w:rPr>
              <w:t>Título de postgrado en la modalidad de especialización.</w:t>
            </w:r>
          </w:p>
          <w:p w:rsidR="009D17CB" w:rsidRPr="009A5843" w:rsidRDefault="009D17CB" w:rsidP="0045563D">
            <w:pPr>
              <w:spacing w:line="25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D17CB" w:rsidRPr="007A56F6" w:rsidRDefault="009D17CB" w:rsidP="0045563D">
            <w:pPr>
              <w:autoSpaceDE w:val="0"/>
              <w:autoSpaceDN w:val="0"/>
              <w:adjustRightInd w:val="0"/>
              <w:ind w:right="-7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7AAA">
              <w:rPr>
                <w:rFonts w:ascii="Arial" w:hAnsi="Arial" w:cs="Arial"/>
                <w:sz w:val="18"/>
                <w:szCs w:val="18"/>
              </w:rPr>
              <w:t>Tarjeta profesional para aquellas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7AAA">
              <w:rPr>
                <w:rFonts w:ascii="Arial" w:hAnsi="Arial" w:cs="Arial"/>
                <w:sz w:val="18"/>
                <w:szCs w:val="18"/>
              </w:rPr>
              <w:t>profesiones en las que se requiera.</w:t>
            </w:r>
          </w:p>
        </w:tc>
        <w:tc>
          <w:tcPr>
            <w:tcW w:w="25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17CB" w:rsidRPr="00DA2FEA" w:rsidRDefault="009D17CB" w:rsidP="0045563D">
            <w:pPr>
              <w:pStyle w:val="Pa34"/>
              <w:rPr>
                <w:rFonts w:ascii="Arial" w:hAnsi="Arial" w:cs="Arial"/>
                <w:sz w:val="18"/>
                <w:szCs w:val="18"/>
              </w:rPr>
            </w:pPr>
            <w:r w:rsidRPr="00DA2FEA">
              <w:rPr>
                <w:rFonts w:ascii="Arial" w:hAnsi="Arial" w:cs="Arial"/>
                <w:sz w:val="18"/>
                <w:szCs w:val="18"/>
              </w:rPr>
              <w:lastRenderedPageBreak/>
              <w:t xml:space="preserve">Cuarenta y seis (46) meses de experiencia profesional relacionada </w:t>
            </w:r>
          </w:p>
          <w:p w:rsidR="009D17CB" w:rsidRPr="00674D54" w:rsidRDefault="009D17CB" w:rsidP="004556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22795" w:rsidRDefault="00E22795"/>
    <w:sectPr w:rsidR="00E22795" w:rsidSect="00E227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6311"/>
    <w:multiLevelType w:val="multilevel"/>
    <w:tmpl w:val="E2EC0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11085D"/>
    <w:multiLevelType w:val="hybridMultilevel"/>
    <w:tmpl w:val="EB4419CE"/>
    <w:lvl w:ilvl="0" w:tplc="9AD8F1D8">
      <w:start w:val="20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17CB"/>
    <w:rsid w:val="009D17CB"/>
    <w:rsid w:val="00E2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1,List Paragraph,Segundo nivel de viñetas,Párrafo de lista1"/>
    <w:basedOn w:val="Normal"/>
    <w:link w:val="PrrafodelistaCar"/>
    <w:uiPriority w:val="34"/>
    <w:qFormat/>
    <w:rsid w:val="009D17CB"/>
    <w:pPr>
      <w:ind w:left="708"/>
    </w:pPr>
  </w:style>
  <w:style w:type="paragraph" w:customStyle="1" w:styleId="Pa34">
    <w:name w:val="Pa34"/>
    <w:basedOn w:val="Normal"/>
    <w:next w:val="Normal"/>
    <w:rsid w:val="009D17CB"/>
    <w:pPr>
      <w:suppressAutoHyphens/>
      <w:autoSpaceDE w:val="0"/>
      <w:spacing w:line="201" w:lineRule="atLeast"/>
    </w:pPr>
    <w:rPr>
      <w:rFonts w:eastAsia="Calibri"/>
      <w:lang w:val="es-ES" w:eastAsia="zh-CN"/>
    </w:rPr>
  </w:style>
  <w:style w:type="paragraph" w:customStyle="1" w:styleId="Default">
    <w:name w:val="Default"/>
    <w:rsid w:val="009D17C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customStyle="1" w:styleId="PrrafodelistaCar">
    <w:name w:val="Párrafo de lista Car"/>
    <w:aliases w:val="List Paragraph1 Car,List Paragraph Car,Segundo nivel de viñetas Car,Párrafo de lista1 Car"/>
    <w:link w:val="Prrafodelista"/>
    <w:uiPriority w:val="34"/>
    <w:rsid w:val="009D17C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1200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udo1</dc:creator>
  <cp:lastModifiedBy>udo1</cp:lastModifiedBy>
  <cp:revision>1</cp:revision>
  <dcterms:created xsi:type="dcterms:W3CDTF">2020-01-10T20:12:00Z</dcterms:created>
  <dcterms:modified xsi:type="dcterms:W3CDTF">2020-01-10T20:15:00Z</dcterms:modified>
</cp:coreProperties>
</file>